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4C4C" w14:textId="77777777" w:rsidR="000D5534" w:rsidRPr="000D5534" w:rsidRDefault="000D5534" w:rsidP="000D5534">
      <w:pPr>
        <w:suppressAutoHyphens/>
        <w:overflowPunct/>
        <w:autoSpaceDE/>
        <w:autoSpaceDN/>
        <w:adjustRightInd/>
        <w:spacing w:before="240" w:after="120" w:line="240" w:lineRule="auto"/>
        <w:jc w:val="center"/>
        <w:textAlignment w:val="auto"/>
        <w:rPr>
          <w:lang w:eastAsia="zh-CN"/>
        </w:rPr>
      </w:pPr>
      <w:r w:rsidRPr="000D5534">
        <w:rPr>
          <w:noProof/>
        </w:rPr>
        <w:drawing>
          <wp:inline distT="0" distB="0" distL="0" distR="0" wp14:anchorId="7630ED3A" wp14:editId="4E09D270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DBEB" w14:textId="77777777" w:rsidR="000D5534" w:rsidRPr="000D5534" w:rsidRDefault="000D5534" w:rsidP="000D5534">
      <w:pPr>
        <w:tabs>
          <w:tab w:val="left" w:pos="4395"/>
        </w:tabs>
        <w:suppressAutoHyphens/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b/>
          <w:bCs/>
          <w:sz w:val="32"/>
          <w:szCs w:val="32"/>
          <w:lang w:eastAsia="zh-CN"/>
        </w:rPr>
      </w:pPr>
      <w:r w:rsidRPr="000D5534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5970BE2E" w14:textId="77777777" w:rsidR="000D5534" w:rsidRPr="000D5534" w:rsidRDefault="000D5534" w:rsidP="000D5534">
      <w:pPr>
        <w:tabs>
          <w:tab w:val="left" w:pos="4395"/>
        </w:tabs>
        <w:suppressAutoHyphens/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b/>
          <w:bCs/>
          <w:sz w:val="32"/>
          <w:szCs w:val="32"/>
          <w:lang w:eastAsia="zh-CN"/>
        </w:rPr>
      </w:pPr>
      <w:r w:rsidRPr="000D5534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553CD5A2" w14:textId="77777777" w:rsidR="000D5534" w:rsidRPr="000D5534" w:rsidRDefault="000D5534" w:rsidP="000D5534">
      <w:pPr>
        <w:tabs>
          <w:tab w:val="left" w:pos="4395"/>
        </w:tabs>
        <w:suppressAutoHyphens/>
        <w:overflowPunct/>
        <w:autoSpaceDE/>
        <w:autoSpaceDN/>
        <w:adjustRightInd/>
        <w:spacing w:after="0" w:line="240" w:lineRule="auto"/>
        <w:jc w:val="center"/>
        <w:textAlignment w:val="auto"/>
        <w:rPr>
          <w:b/>
          <w:sz w:val="34"/>
          <w:szCs w:val="34"/>
          <w:lang w:eastAsia="zh-CN"/>
        </w:rPr>
      </w:pPr>
    </w:p>
    <w:p w14:paraId="19DC8969" w14:textId="77777777" w:rsidR="000D5534" w:rsidRPr="000D5534" w:rsidRDefault="000D5534" w:rsidP="000D5534">
      <w:pPr>
        <w:tabs>
          <w:tab w:val="left" w:pos="4395"/>
        </w:tabs>
        <w:suppressAutoHyphens/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b/>
          <w:color w:val="171717"/>
          <w:sz w:val="34"/>
          <w:szCs w:val="34"/>
          <w:lang w:eastAsia="zh-CN"/>
        </w:rPr>
      </w:pPr>
      <w:r w:rsidRPr="000D5534"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3C9047A7" w14:textId="77777777" w:rsidR="000D5534" w:rsidRPr="000D5534" w:rsidRDefault="000D5534" w:rsidP="000D5534">
      <w:pPr>
        <w:tabs>
          <w:tab w:val="left" w:pos="4395"/>
        </w:tabs>
        <w:suppressAutoHyphens/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color w:val="171717"/>
          <w:sz w:val="4"/>
          <w:szCs w:val="4"/>
          <w:u w:val="single"/>
          <w:lang w:eastAsia="zh-CN"/>
        </w:rPr>
      </w:pPr>
    </w:p>
    <w:p w14:paraId="0619A897" w14:textId="7E14994A" w:rsidR="000D5534" w:rsidRPr="000D5534" w:rsidRDefault="000D5534" w:rsidP="000D5534">
      <w:pPr>
        <w:suppressAutoHyphens/>
        <w:overflowPunct/>
        <w:autoSpaceDE/>
        <w:autoSpaceDN/>
        <w:adjustRightInd/>
        <w:spacing w:after="0" w:line="240" w:lineRule="auto"/>
        <w:ind w:left="-1134" w:firstLine="1560"/>
        <w:jc w:val="center"/>
        <w:textAlignment w:val="auto"/>
        <w:rPr>
          <w:szCs w:val="28"/>
          <w:u w:val="single"/>
          <w:lang w:eastAsia="zh-CN"/>
        </w:rPr>
      </w:pPr>
      <w:r w:rsidRPr="000D5534">
        <w:rPr>
          <w:szCs w:val="28"/>
          <w:u w:val="single"/>
          <w:lang w:eastAsia="zh-CN"/>
        </w:rPr>
        <w:t xml:space="preserve"> 20.11.2025 № 3</w:t>
      </w:r>
      <w:r>
        <w:rPr>
          <w:szCs w:val="28"/>
          <w:u w:val="single"/>
          <w:lang w:eastAsia="zh-CN"/>
        </w:rPr>
        <w:t>4</w:t>
      </w:r>
      <w:r w:rsidRPr="000D5534">
        <w:rPr>
          <w:szCs w:val="28"/>
          <w:u w:val="single"/>
          <w:lang w:eastAsia="zh-CN"/>
        </w:rPr>
        <w:t>/3</w:t>
      </w:r>
    </w:p>
    <w:p w14:paraId="216550F2" w14:textId="77777777" w:rsidR="000D5534" w:rsidRPr="000D5534" w:rsidRDefault="000D5534" w:rsidP="000D5534">
      <w:pPr>
        <w:tabs>
          <w:tab w:val="left" w:pos="4395"/>
        </w:tabs>
        <w:suppressAutoHyphens/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sz w:val="4"/>
          <w:szCs w:val="4"/>
          <w:lang w:eastAsia="zh-CN"/>
        </w:rPr>
      </w:pPr>
    </w:p>
    <w:p w14:paraId="46DF0E35" w14:textId="77777777" w:rsidR="000D5534" w:rsidRPr="000D5534" w:rsidRDefault="000D5534" w:rsidP="000D5534">
      <w:pPr>
        <w:tabs>
          <w:tab w:val="left" w:pos="4395"/>
        </w:tabs>
        <w:suppressAutoHyphens/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sz w:val="20"/>
          <w:lang w:eastAsia="zh-CN"/>
        </w:rPr>
      </w:pPr>
      <w:r w:rsidRPr="000D5534">
        <w:rPr>
          <w:sz w:val="20"/>
          <w:lang w:eastAsia="zh-CN"/>
        </w:rPr>
        <w:t xml:space="preserve">                                 г.о. Лыткарино</w:t>
      </w:r>
    </w:p>
    <w:p w14:paraId="7488971C" w14:textId="77777777" w:rsidR="00845F8B" w:rsidRDefault="00845F8B" w:rsidP="00845F8B">
      <w:pPr>
        <w:spacing w:after="0" w:line="240" w:lineRule="auto"/>
        <w:jc w:val="right"/>
        <w:rPr>
          <w:sz w:val="26"/>
          <w:szCs w:val="26"/>
        </w:rPr>
      </w:pPr>
    </w:p>
    <w:p w14:paraId="7BE4E009" w14:textId="77777777" w:rsidR="00845F8B" w:rsidRDefault="00845F8B" w:rsidP="00845F8B">
      <w:pPr>
        <w:spacing w:after="0" w:line="240" w:lineRule="auto"/>
        <w:jc w:val="right"/>
        <w:rPr>
          <w:sz w:val="26"/>
          <w:szCs w:val="26"/>
        </w:rPr>
      </w:pPr>
    </w:p>
    <w:p w14:paraId="766C99CE" w14:textId="77777777" w:rsidR="007524F4" w:rsidRPr="002E7099" w:rsidRDefault="007524F4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 xml:space="preserve">Об установлении базовой ставки годовой платы </w:t>
      </w:r>
    </w:p>
    <w:p w14:paraId="3F557157" w14:textId="77777777" w:rsidR="007524F4" w:rsidRPr="002E7099" w:rsidRDefault="007524F4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 xml:space="preserve">за одно место на одной опоре наружного освещения, </w:t>
      </w:r>
    </w:p>
    <w:p w14:paraId="4BE9FA09" w14:textId="77777777" w:rsidR="002E7099" w:rsidRDefault="002E7099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 xml:space="preserve">на одной опоре </w:t>
      </w:r>
      <w:r w:rsidR="007524F4" w:rsidRPr="002E7099">
        <w:rPr>
          <w:spacing w:val="-6"/>
          <w:szCs w:val="28"/>
        </w:rPr>
        <w:t xml:space="preserve">линий электропередач, находящихся в собственности </w:t>
      </w:r>
    </w:p>
    <w:p w14:paraId="6A2A0688" w14:textId="77777777" w:rsidR="002E7099" w:rsidRPr="002E7099" w:rsidRDefault="007524F4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>городского округа Лыткарино Московской области</w:t>
      </w:r>
      <w:r w:rsidR="005C57C9" w:rsidRPr="002E7099">
        <w:rPr>
          <w:spacing w:val="-6"/>
          <w:szCs w:val="28"/>
        </w:rPr>
        <w:t xml:space="preserve"> </w:t>
      </w:r>
    </w:p>
    <w:p w14:paraId="69497262" w14:textId="77777777" w:rsidR="00250746" w:rsidRPr="002E7099" w:rsidRDefault="005C57C9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>на 2026 год</w:t>
      </w:r>
    </w:p>
    <w:p w14:paraId="41B617C8" w14:textId="77777777" w:rsidR="00250746" w:rsidRDefault="00250746" w:rsidP="00250746">
      <w:pPr>
        <w:spacing w:after="0" w:line="240" w:lineRule="auto"/>
        <w:rPr>
          <w:szCs w:val="28"/>
        </w:rPr>
      </w:pPr>
    </w:p>
    <w:p w14:paraId="01BB2901" w14:textId="77777777" w:rsidR="00250746" w:rsidRPr="00AE26C0" w:rsidRDefault="000F6EBB" w:rsidP="00250746">
      <w:pPr>
        <w:spacing w:after="0" w:line="240" w:lineRule="auto"/>
        <w:ind w:firstLine="709"/>
        <w:jc w:val="both"/>
        <w:rPr>
          <w:szCs w:val="28"/>
        </w:rPr>
      </w:pPr>
      <w:r w:rsidRPr="00AE26C0">
        <w:rPr>
          <w:szCs w:val="28"/>
        </w:rPr>
        <w:t>В соответствии с Федеральн</w:t>
      </w:r>
      <w:r w:rsidR="007524F4">
        <w:rPr>
          <w:szCs w:val="28"/>
        </w:rPr>
        <w:t>ым</w:t>
      </w:r>
      <w:r w:rsidRPr="00AE26C0">
        <w:rPr>
          <w:szCs w:val="28"/>
        </w:rPr>
        <w:t xml:space="preserve"> закон</w:t>
      </w:r>
      <w:r w:rsidR="007524F4">
        <w:rPr>
          <w:szCs w:val="28"/>
        </w:rPr>
        <w:t>ом</w:t>
      </w:r>
      <w:r w:rsidRPr="00AE26C0">
        <w:rPr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7524F4">
        <w:rPr>
          <w:szCs w:val="28"/>
        </w:rPr>
        <w:t xml:space="preserve"> </w:t>
      </w:r>
      <w:r w:rsidR="007524F4" w:rsidRPr="002E0DA7">
        <w:rPr>
          <w:szCs w:val="28"/>
        </w:rPr>
        <w:t>Порядк</w:t>
      </w:r>
      <w:r w:rsidR="007524F4">
        <w:rPr>
          <w:szCs w:val="28"/>
        </w:rPr>
        <w:t>ом</w:t>
      </w:r>
      <w:r w:rsidR="007524F4" w:rsidRPr="002E0DA7">
        <w:rPr>
          <w:szCs w:val="28"/>
        </w:rPr>
        <w:t xml:space="preserve"> предоставления права на размещение оборудования на опорах уличного наружного освещения и опорах линий электропередач, находящихся в собственности городского округа Лыткарино Московской области</w:t>
      </w:r>
      <w:r w:rsidR="007524F4">
        <w:rPr>
          <w:szCs w:val="28"/>
        </w:rPr>
        <w:t>, утвержденным решением Совета депутатов городского округа Лыткарино от 15.11.2023 №418/48,</w:t>
      </w:r>
      <w:r w:rsidR="007524F4" w:rsidRPr="002E0DA7">
        <w:rPr>
          <w:szCs w:val="28"/>
        </w:rPr>
        <w:t xml:space="preserve"> </w:t>
      </w:r>
      <w:r w:rsidR="005C57C9">
        <w:rPr>
          <w:szCs w:val="28"/>
        </w:rPr>
        <w:t xml:space="preserve">принимая во внимание отчет №2293/1025 от 08.10.2025 «Об оценке рыночной стоимости базовой ставки годовой платы за одно место на одной опоре наружного освещения, одной опоре линий электропередач, входящих в состав воздушной линии электропередач на территории городского округа Лыткарино», составленный ООО «РР Групп», руководствуясь </w:t>
      </w:r>
      <w:r w:rsidRPr="00AE26C0">
        <w:rPr>
          <w:szCs w:val="28"/>
        </w:rPr>
        <w:t>Устав</w:t>
      </w:r>
      <w:r w:rsidR="007524F4">
        <w:rPr>
          <w:szCs w:val="28"/>
        </w:rPr>
        <w:t>ом</w:t>
      </w:r>
      <w:r w:rsidRPr="00AE26C0">
        <w:rPr>
          <w:szCs w:val="28"/>
        </w:rPr>
        <w:t xml:space="preserve"> город</w:t>
      </w:r>
      <w:r w:rsidR="00D3406D" w:rsidRPr="00AE26C0">
        <w:rPr>
          <w:szCs w:val="28"/>
        </w:rPr>
        <w:t>ского округа</w:t>
      </w:r>
      <w:r w:rsidRPr="00AE26C0">
        <w:rPr>
          <w:szCs w:val="28"/>
        </w:rPr>
        <w:t xml:space="preserve"> Лыткарино Московской области, Совет депутатов </w:t>
      </w:r>
      <w:r w:rsidR="00EA5D86" w:rsidRPr="00AE26C0">
        <w:rPr>
          <w:szCs w:val="28"/>
        </w:rPr>
        <w:t>городского округа Лыткарино</w:t>
      </w:r>
    </w:p>
    <w:p w14:paraId="0420BA92" w14:textId="77777777" w:rsidR="000F6EBB" w:rsidRPr="00AE26C0" w:rsidRDefault="000F6EBB" w:rsidP="00250746">
      <w:pPr>
        <w:spacing w:after="0" w:line="240" w:lineRule="auto"/>
        <w:ind w:firstLine="709"/>
        <w:jc w:val="both"/>
        <w:rPr>
          <w:szCs w:val="28"/>
        </w:rPr>
      </w:pPr>
    </w:p>
    <w:p w14:paraId="76A23726" w14:textId="048EB390" w:rsidR="00250746" w:rsidRPr="00AE26C0" w:rsidRDefault="00250746" w:rsidP="0085131A">
      <w:pPr>
        <w:spacing w:after="0" w:line="240" w:lineRule="auto"/>
        <w:jc w:val="center"/>
        <w:rPr>
          <w:szCs w:val="28"/>
        </w:rPr>
      </w:pPr>
      <w:r w:rsidRPr="00AE26C0">
        <w:rPr>
          <w:szCs w:val="28"/>
        </w:rPr>
        <w:t>РЕШИЛ:</w:t>
      </w:r>
    </w:p>
    <w:p w14:paraId="482AA1E8" w14:textId="77777777" w:rsidR="00250746" w:rsidRPr="00AE26C0" w:rsidRDefault="00250746" w:rsidP="00250746">
      <w:pPr>
        <w:spacing w:after="0" w:line="240" w:lineRule="auto"/>
        <w:ind w:firstLine="709"/>
        <w:jc w:val="center"/>
        <w:rPr>
          <w:szCs w:val="28"/>
        </w:rPr>
      </w:pPr>
    </w:p>
    <w:p w14:paraId="26922E9A" w14:textId="77777777" w:rsidR="00000EFA" w:rsidRPr="00AE26C0" w:rsidRDefault="00000EFA" w:rsidP="00000EFA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E26C0">
        <w:rPr>
          <w:rFonts w:ascii="Times New Roman" w:hAnsi="Times New Roman"/>
          <w:sz w:val="28"/>
          <w:szCs w:val="28"/>
        </w:rPr>
        <w:t>Установить в 20</w:t>
      </w:r>
      <w:r w:rsidR="00EA5D86" w:rsidRPr="00AE26C0">
        <w:rPr>
          <w:rFonts w:ascii="Times New Roman" w:hAnsi="Times New Roman"/>
          <w:sz w:val="28"/>
          <w:szCs w:val="28"/>
        </w:rPr>
        <w:t>2</w:t>
      </w:r>
      <w:r w:rsidR="005C57C9">
        <w:rPr>
          <w:rFonts w:ascii="Times New Roman" w:hAnsi="Times New Roman"/>
          <w:sz w:val="28"/>
          <w:szCs w:val="28"/>
        </w:rPr>
        <w:t>6</w:t>
      </w:r>
      <w:r w:rsidRPr="00AE26C0">
        <w:rPr>
          <w:rFonts w:ascii="Times New Roman" w:hAnsi="Times New Roman"/>
          <w:sz w:val="28"/>
          <w:szCs w:val="28"/>
        </w:rPr>
        <w:t xml:space="preserve"> году базовую ставку </w:t>
      </w:r>
      <w:r w:rsidR="007524F4" w:rsidRPr="007524F4">
        <w:rPr>
          <w:rFonts w:ascii="Times New Roman" w:eastAsia="Times New Roman" w:hAnsi="Times New Roman"/>
          <w:sz w:val="28"/>
          <w:szCs w:val="28"/>
          <w:lang w:eastAsia="ru-RU"/>
        </w:rPr>
        <w:t>годовой платы за одно место на одной опоре наружного освещения, опор</w:t>
      </w:r>
      <w:r w:rsidR="007524F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524F4" w:rsidRPr="007524F4">
        <w:rPr>
          <w:rFonts w:ascii="Times New Roman" w:eastAsia="Times New Roman" w:hAnsi="Times New Roman"/>
          <w:sz w:val="28"/>
          <w:szCs w:val="28"/>
          <w:lang w:eastAsia="ru-RU"/>
        </w:rPr>
        <w:t xml:space="preserve"> линий электропередач, находящихся в муниципальной собственности городского округа Лыткарино Московской области</w:t>
      </w:r>
      <w:r w:rsidRPr="00AE26C0">
        <w:rPr>
          <w:rFonts w:ascii="Times New Roman" w:hAnsi="Times New Roman"/>
          <w:sz w:val="28"/>
          <w:szCs w:val="28"/>
        </w:rPr>
        <w:t xml:space="preserve">, в размере </w:t>
      </w:r>
      <w:r w:rsidR="005C57C9">
        <w:rPr>
          <w:rFonts w:ascii="Times New Roman" w:hAnsi="Times New Roman"/>
          <w:sz w:val="28"/>
          <w:szCs w:val="28"/>
        </w:rPr>
        <w:t>1050,60</w:t>
      </w:r>
      <w:r w:rsidR="007524F4">
        <w:rPr>
          <w:rFonts w:ascii="Times New Roman" w:hAnsi="Times New Roman"/>
          <w:sz w:val="28"/>
          <w:szCs w:val="28"/>
        </w:rPr>
        <w:t xml:space="preserve"> </w:t>
      </w:r>
      <w:r w:rsidRPr="00AE26C0">
        <w:rPr>
          <w:rFonts w:ascii="Times New Roman" w:hAnsi="Times New Roman"/>
          <w:sz w:val="28"/>
          <w:szCs w:val="28"/>
        </w:rPr>
        <w:t xml:space="preserve">рублей </w:t>
      </w:r>
      <w:r w:rsidR="002E7099">
        <w:rPr>
          <w:rFonts w:ascii="Times New Roman" w:hAnsi="Times New Roman"/>
          <w:sz w:val="28"/>
          <w:szCs w:val="28"/>
        </w:rPr>
        <w:t>(</w:t>
      </w:r>
      <w:r w:rsidR="007524F4">
        <w:rPr>
          <w:rFonts w:ascii="Times New Roman" w:hAnsi="Times New Roman"/>
          <w:sz w:val="28"/>
          <w:szCs w:val="28"/>
        </w:rPr>
        <w:t>без учета НДС</w:t>
      </w:r>
      <w:r w:rsidR="002E7099">
        <w:rPr>
          <w:rFonts w:ascii="Times New Roman" w:hAnsi="Times New Roman"/>
          <w:sz w:val="28"/>
          <w:szCs w:val="28"/>
        </w:rPr>
        <w:t>)</w:t>
      </w:r>
      <w:r w:rsidRPr="00AE26C0">
        <w:rPr>
          <w:rFonts w:ascii="Times New Roman" w:hAnsi="Times New Roman"/>
          <w:sz w:val="28"/>
          <w:szCs w:val="28"/>
        </w:rPr>
        <w:t>.</w:t>
      </w:r>
    </w:p>
    <w:p w14:paraId="5112A44F" w14:textId="77777777" w:rsidR="00250746" w:rsidRPr="00AE26C0" w:rsidRDefault="00000EFA" w:rsidP="00EF1DE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6C0">
        <w:rPr>
          <w:rFonts w:ascii="Times New Roman" w:hAnsi="Times New Roman"/>
          <w:sz w:val="28"/>
          <w:szCs w:val="28"/>
        </w:rPr>
        <w:t xml:space="preserve"> </w:t>
      </w:r>
      <w:r w:rsidR="002E7099">
        <w:rPr>
          <w:rFonts w:ascii="Times New Roman" w:hAnsi="Times New Roman"/>
          <w:sz w:val="28"/>
          <w:szCs w:val="28"/>
        </w:rPr>
        <w:t>Разместить</w:t>
      </w:r>
      <w:r w:rsidR="00250746" w:rsidRPr="00AE26C0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2E7099">
        <w:rPr>
          <w:rFonts w:ascii="Times New Roman" w:hAnsi="Times New Roman"/>
          <w:sz w:val="28"/>
          <w:szCs w:val="28"/>
        </w:rPr>
        <w:t>на официальном сайте городского округа Лыткарино в сети Интернет.</w:t>
      </w:r>
    </w:p>
    <w:p w14:paraId="533646C9" w14:textId="77777777" w:rsidR="001D211F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14:paraId="72A1B1A0" w14:textId="77777777" w:rsidR="00845F8B" w:rsidRDefault="00845F8B" w:rsidP="001D211F">
      <w:pPr>
        <w:spacing w:after="0" w:line="240" w:lineRule="auto"/>
        <w:ind w:firstLine="709"/>
        <w:jc w:val="both"/>
        <w:rPr>
          <w:szCs w:val="28"/>
        </w:rPr>
      </w:pPr>
    </w:p>
    <w:p w14:paraId="64FA4B30" w14:textId="77777777" w:rsidR="00845F8B" w:rsidRPr="00AE26C0" w:rsidRDefault="00845F8B" w:rsidP="001D211F">
      <w:pPr>
        <w:spacing w:after="0" w:line="240" w:lineRule="auto"/>
        <w:ind w:firstLine="709"/>
        <w:jc w:val="both"/>
        <w:rPr>
          <w:szCs w:val="28"/>
        </w:rPr>
      </w:pPr>
    </w:p>
    <w:p w14:paraId="64466FEC" w14:textId="77777777" w:rsidR="001D211F" w:rsidRPr="00AE26C0" w:rsidRDefault="001D211F" w:rsidP="001D211F">
      <w:pPr>
        <w:spacing w:after="0" w:line="240" w:lineRule="auto"/>
        <w:jc w:val="both"/>
        <w:rPr>
          <w:szCs w:val="28"/>
        </w:rPr>
      </w:pPr>
      <w:r w:rsidRPr="00AE26C0">
        <w:rPr>
          <w:szCs w:val="28"/>
        </w:rPr>
        <w:t xml:space="preserve">Председатель Совета депутатов </w:t>
      </w:r>
    </w:p>
    <w:p w14:paraId="3477C861" w14:textId="7D5AE862" w:rsidR="007524F4" w:rsidRDefault="001D211F" w:rsidP="009E7E85">
      <w:pPr>
        <w:spacing w:after="0" w:line="240" w:lineRule="auto"/>
        <w:jc w:val="both"/>
        <w:rPr>
          <w:sz w:val="26"/>
          <w:szCs w:val="26"/>
        </w:rPr>
      </w:pPr>
      <w:r w:rsidRPr="00AE26C0">
        <w:rPr>
          <w:szCs w:val="28"/>
        </w:rPr>
        <w:t xml:space="preserve">городского округа Лыткарино                                                          </w:t>
      </w:r>
      <w:r w:rsidR="005C57C9">
        <w:rPr>
          <w:szCs w:val="28"/>
        </w:rPr>
        <w:t>Ю.Н. Егоров</w:t>
      </w:r>
    </w:p>
    <w:p w14:paraId="55F74079" w14:textId="77777777" w:rsidR="00000EFA" w:rsidRPr="00C931E2" w:rsidRDefault="00000EFA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sectPr w:rsidR="00000EFA" w:rsidRPr="00C931E2" w:rsidSect="009E7E85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5E2C"/>
    <w:multiLevelType w:val="multilevel"/>
    <w:tmpl w:val="F0209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 w16cid:durableId="165028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0EFA"/>
    <w:rsid w:val="00000FF6"/>
    <w:rsid w:val="00043D88"/>
    <w:rsid w:val="00075FEA"/>
    <w:rsid w:val="000A2D04"/>
    <w:rsid w:val="000D5534"/>
    <w:rsid w:val="000F6EBB"/>
    <w:rsid w:val="00134340"/>
    <w:rsid w:val="001B23CE"/>
    <w:rsid w:val="001C09EF"/>
    <w:rsid w:val="001D211F"/>
    <w:rsid w:val="001D59B0"/>
    <w:rsid w:val="00250746"/>
    <w:rsid w:val="00273CC3"/>
    <w:rsid w:val="002E7099"/>
    <w:rsid w:val="004251F6"/>
    <w:rsid w:val="004339EA"/>
    <w:rsid w:val="004F0F6E"/>
    <w:rsid w:val="005352E9"/>
    <w:rsid w:val="00574EBC"/>
    <w:rsid w:val="005A65B4"/>
    <w:rsid w:val="005C57C9"/>
    <w:rsid w:val="005F0D95"/>
    <w:rsid w:val="00613AB3"/>
    <w:rsid w:val="00664CFF"/>
    <w:rsid w:val="006C7006"/>
    <w:rsid w:val="006E260A"/>
    <w:rsid w:val="007237DD"/>
    <w:rsid w:val="007524F4"/>
    <w:rsid w:val="00754E38"/>
    <w:rsid w:val="00796590"/>
    <w:rsid w:val="007A7871"/>
    <w:rsid w:val="007E60AC"/>
    <w:rsid w:val="007E7F6A"/>
    <w:rsid w:val="00845F8B"/>
    <w:rsid w:val="0085131A"/>
    <w:rsid w:val="00852EC7"/>
    <w:rsid w:val="008D591C"/>
    <w:rsid w:val="0091383D"/>
    <w:rsid w:val="009163EA"/>
    <w:rsid w:val="009E7E85"/>
    <w:rsid w:val="00A12FB5"/>
    <w:rsid w:val="00AE26C0"/>
    <w:rsid w:val="00B3360C"/>
    <w:rsid w:val="00BB7EBE"/>
    <w:rsid w:val="00C931E2"/>
    <w:rsid w:val="00CC768C"/>
    <w:rsid w:val="00D3406D"/>
    <w:rsid w:val="00EA5D86"/>
    <w:rsid w:val="00EB0ADC"/>
    <w:rsid w:val="00EF1DE1"/>
    <w:rsid w:val="00F43F0F"/>
    <w:rsid w:val="00F569DE"/>
    <w:rsid w:val="00F820E1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D390"/>
  <w15:docId w15:val="{C098713D-42A2-4016-AA88-52CA612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B4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5A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65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D211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1D211F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8"/>
    <w:uiPriority w:val="99"/>
    <w:rsid w:val="008D591C"/>
    <w:rPr>
      <w:rFonts w:cs="Times New Roman"/>
      <w:spacing w:val="10"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8D591C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character" w:customStyle="1" w:styleId="a9">
    <w:name w:val="Основной текст Знак"/>
    <w:basedOn w:val="a0"/>
    <w:uiPriority w:val="99"/>
    <w:semiHidden/>
    <w:rsid w:val="008D591C"/>
    <w:rPr>
      <w:rFonts w:eastAsia="Times New Roman" w:cs="Times New Roman"/>
      <w:sz w:val="28"/>
    </w:rPr>
  </w:style>
  <w:style w:type="character" w:customStyle="1" w:styleId="7">
    <w:name w:val="Основной текст + 7"/>
    <w:aliases w:val="5 pt,Интервал 0 pt"/>
    <w:uiPriority w:val="99"/>
    <w:rsid w:val="008D591C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a">
    <w:name w:val="Основной текст_"/>
    <w:link w:val="10"/>
    <w:locked/>
    <w:rsid w:val="00AE26C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a"/>
    <w:rsid w:val="00AE26C0"/>
    <w:pPr>
      <w:widowControl w:val="0"/>
      <w:shd w:val="clear" w:color="auto" w:fill="FFFFFF"/>
      <w:overflowPunct/>
      <w:autoSpaceDE/>
      <w:autoSpaceDN/>
      <w:adjustRightInd/>
      <w:spacing w:after="0" w:line="326" w:lineRule="exact"/>
      <w:jc w:val="both"/>
      <w:textAlignment w:val="auto"/>
    </w:pPr>
    <w:rPr>
      <w:rFonts w:eastAsiaTheme="minorHAnsi" w:cstheme="minorBidi"/>
      <w:spacing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5</cp:revision>
  <cp:lastPrinted>2023-10-12T07:47:00Z</cp:lastPrinted>
  <dcterms:created xsi:type="dcterms:W3CDTF">2025-11-10T11:05:00Z</dcterms:created>
  <dcterms:modified xsi:type="dcterms:W3CDTF">2025-11-20T13:01:00Z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