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B8C2" w14:textId="77777777" w:rsidR="00C8415E" w:rsidRPr="00C8415E" w:rsidRDefault="00C8415E" w:rsidP="00C8415E">
      <w:pPr>
        <w:tabs>
          <w:tab w:val="left" w:pos="4395"/>
        </w:tabs>
        <w:suppressAutoHyphens/>
        <w:spacing w:before="240" w:after="120"/>
        <w:jc w:val="center"/>
        <w:rPr>
          <w:rFonts w:eastAsia="Times New Roman" w:cs="Times New Roman"/>
          <w:kern w:val="0"/>
          <w:szCs w:val="20"/>
          <w:lang w:eastAsia="zh-CN"/>
          <w14:ligatures w14:val="none"/>
        </w:rPr>
      </w:pPr>
      <w:r w:rsidRPr="00C8415E">
        <w:rPr>
          <w:rFonts w:eastAsia="Times New Roman" w:cs="Times New Roman"/>
          <w:noProof/>
          <w:kern w:val="0"/>
          <w:szCs w:val="20"/>
          <w:lang w:eastAsia="ru-RU"/>
          <w14:ligatures w14:val="none"/>
        </w:rPr>
        <w:drawing>
          <wp:inline distT="0" distB="0" distL="0" distR="0" wp14:anchorId="714A8136" wp14:editId="524BF618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AB122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C8415E">
        <w:rPr>
          <w:rFonts w:eastAsia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СОВЕТ ДЕПУТАТОВ</w:t>
      </w:r>
    </w:p>
    <w:p w14:paraId="2C3A4A35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C8415E">
        <w:rPr>
          <w:rFonts w:eastAsia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ГОРОДСКОГО ОКРУГА ЛЫТКАРИНО</w:t>
      </w:r>
    </w:p>
    <w:p w14:paraId="533D9976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b/>
          <w:kern w:val="0"/>
          <w:sz w:val="34"/>
          <w:szCs w:val="34"/>
          <w:lang w:eastAsia="zh-CN"/>
          <w14:ligatures w14:val="none"/>
        </w:rPr>
      </w:pPr>
    </w:p>
    <w:p w14:paraId="7D352545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</w:pPr>
      <w:r w:rsidRPr="00C8415E">
        <w:rPr>
          <w:rFonts w:eastAsia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  <w:t>РЕШЕНИЕ</w:t>
      </w:r>
    </w:p>
    <w:p w14:paraId="7AE3CD5C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both"/>
        <w:rPr>
          <w:rFonts w:eastAsia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104A4806" w14:textId="4C46F426" w:rsidR="00C8415E" w:rsidRPr="00C8415E" w:rsidRDefault="00C8415E" w:rsidP="00C8415E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kern w:val="0"/>
          <w:szCs w:val="28"/>
          <w:u w:val="single"/>
          <w:lang w:eastAsia="zh-CN"/>
          <w14:ligatures w14:val="none"/>
        </w:rPr>
      </w:pPr>
      <w:r w:rsidRPr="00C8415E">
        <w:rPr>
          <w:rFonts w:eastAsia="Times New Roman" w:cs="Times New Roman"/>
          <w:kern w:val="0"/>
          <w:szCs w:val="28"/>
          <w:u w:val="single"/>
          <w:lang w:eastAsia="zh-CN"/>
          <w14:ligatures w14:val="none"/>
        </w:rPr>
        <w:t>26.02.2026 № 8</w:t>
      </w:r>
      <w:r>
        <w:rPr>
          <w:rFonts w:eastAsia="Times New Roman" w:cs="Times New Roman"/>
          <w:kern w:val="0"/>
          <w:szCs w:val="28"/>
          <w:u w:val="single"/>
          <w:lang w:eastAsia="zh-CN"/>
          <w14:ligatures w14:val="none"/>
        </w:rPr>
        <w:t>8</w:t>
      </w:r>
      <w:r w:rsidRPr="00C8415E">
        <w:rPr>
          <w:rFonts w:eastAsia="Times New Roman" w:cs="Times New Roman"/>
          <w:kern w:val="0"/>
          <w:szCs w:val="28"/>
          <w:u w:val="single"/>
          <w:lang w:eastAsia="zh-CN"/>
          <w14:ligatures w14:val="none"/>
        </w:rPr>
        <w:t>/8</w:t>
      </w:r>
    </w:p>
    <w:p w14:paraId="0CB9BC90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both"/>
        <w:rPr>
          <w:rFonts w:eastAsia="Times New Roman" w:cs="Times New Roman"/>
          <w:kern w:val="0"/>
          <w:sz w:val="4"/>
          <w:szCs w:val="4"/>
          <w:lang w:eastAsia="zh-CN"/>
          <w14:ligatures w14:val="none"/>
        </w:rPr>
      </w:pPr>
    </w:p>
    <w:p w14:paraId="4C83A47F" w14:textId="77777777" w:rsidR="00C8415E" w:rsidRPr="00C8415E" w:rsidRDefault="00C8415E" w:rsidP="00C8415E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</w:pPr>
      <w:proofErr w:type="spellStart"/>
      <w:r w:rsidRPr="00C8415E"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  <w:t>г.о</w:t>
      </w:r>
      <w:proofErr w:type="spellEnd"/>
      <w:r w:rsidRPr="00C8415E"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  <w:t>. Лыткарино</w:t>
      </w:r>
    </w:p>
    <w:p w14:paraId="2506A60E" w14:textId="77777777" w:rsidR="00CB0530" w:rsidRDefault="00CB0530" w:rsidP="00A619AB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  <w:lang w:eastAsia="ru-RU"/>
        </w:rPr>
      </w:pPr>
    </w:p>
    <w:p w14:paraId="03B6BA9C" w14:textId="77777777" w:rsidR="00C8415E" w:rsidRDefault="00C8415E" w:rsidP="00A619AB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  <w:lang w:eastAsia="ru-RU"/>
        </w:rPr>
      </w:pPr>
    </w:p>
    <w:p w14:paraId="6217CA3A" w14:textId="591131F7" w:rsidR="00A619AB" w:rsidRDefault="00A619AB" w:rsidP="00A619AB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О признании утратившими силу некоторых</w:t>
      </w:r>
    </w:p>
    <w:p w14:paraId="4E9B5B94" w14:textId="397BEBF4" w:rsidR="00A619AB" w:rsidRDefault="00A619AB" w:rsidP="00A619AB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 xml:space="preserve"> муниципальных нормативных правовых актов </w:t>
      </w:r>
    </w:p>
    <w:p w14:paraId="4A110A66" w14:textId="77777777" w:rsidR="00CA13F5" w:rsidRDefault="00CA13F5" w:rsidP="00A619A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szCs w:val="28"/>
          <w:lang w:eastAsia="ru-RU"/>
        </w:rPr>
      </w:pPr>
    </w:p>
    <w:p w14:paraId="67F8C81B" w14:textId="77777777" w:rsidR="00C8415E" w:rsidRDefault="00C8415E" w:rsidP="00A619AB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</w:p>
    <w:p w14:paraId="19ACB93C" w14:textId="1421990A" w:rsidR="00A619AB" w:rsidRDefault="00A619AB" w:rsidP="00A619AB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В соответствии с </w:t>
      </w:r>
      <w:r w:rsidR="00CB0530">
        <w:rPr>
          <w:color w:val="000000"/>
          <w:szCs w:val="28"/>
          <w:lang w:eastAsia="ru-RU"/>
        </w:rPr>
        <w:t xml:space="preserve">пунктом 3 статьи 39.36 Земельного кодекса Российской Федерации, постановлением Правительства Российской Федерации от 02.10.2025 №1521 «О внесении изменений в постановление Правительства Российской Федерации от 3 декабря 2014г. №1300», с учетом письма Министерства сельского хозяйства и продовольствия Московской области от 19.12.2025 №19ИСХ-18651/19-14-01, </w:t>
      </w:r>
      <w:r w:rsidR="00CB7F31">
        <w:rPr>
          <w:color w:val="000000"/>
          <w:szCs w:val="28"/>
          <w:lang w:eastAsia="ru-RU"/>
        </w:rPr>
        <w:t xml:space="preserve">Совет депутатов городского округа Лыткарино </w:t>
      </w:r>
    </w:p>
    <w:p w14:paraId="0C3E21D1" w14:textId="6CF47293" w:rsidR="00CB7F31" w:rsidRDefault="00CB7F31" w:rsidP="00CB7F31">
      <w:pPr>
        <w:overflowPunct w:val="0"/>
        <w:autoSpaceDE w:val="0"/>
        <w:autoSpaceDN w:val="0"/>
        <w:adjustRightInd w:val="0"/>
        <w:spacing w:line="288" w:lineRule="auto"/>
        <w:ind w:firstLine="709"/>
        <w:jc w:val="center"/>
        <w:textAlignment w:val="baseline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>РЕШИЛ:</w:t>
      </w:r>
    </w:p>
    <w:p w14:paraId="444F92D8" w14:textId="77777777" w:rsidR="00A619AB" w:rsidRDefault="00A619AB" w:rsidP="00A619AB">
      <w:pPr>
        <w:spacing w:after="0"/>
        <w:ind w:firstLine="284"/>
        <w:jc w:val="both"/>
      </w:pPr>
    </w:p>
    <w:p w14:paraId="2E5503D7" w14:textId="11C8D632" w:rsidR="00CB7F31" w:rsidRDefault="00CB7F31" w:rsidP="00C8415E">
      <w:pPr>
        <w:spacing w:after="0" w:line="276" w:lineRule="auto"/>
        <w:ind w:firstLine="709"/>
        <w:jc w:val="both"/>
      </w:pPr>
      <w:r>
        <w:t>1.  Признать утратившими силу:</w:t>
      </w:r>
    </w:p>
    <w:p w14:paraId="1AE63CFA" w14:textId="5A8DDD17" w:rsidR="00CB7F31" w:rsidRDefault="00CB7F31" w:rsidP="00C8415E">
      <w:pPr>
        <w:spacing w:after="0" w:line="276" w:lineRule="auto"/>
        <w:ind w:firstLine="709"/>
        <w:jc w:val="both"/>
      </w:pPr>
      <w:r>
        <w:t>1.1. Решение Совета депутатов городского округа Лыткарино</w:t>
      </w:r>
      <w:r w:rsidR="00CB0530">
        <w:t xml:space="preserve"> </w:t>
      </w:r>
      <w:r>
        <w:t>от 30.03.2023 № 322/40 «Об утверждении Методики расчета размера платы за размещение сезонных (летних) кафе при стационарных предприятиях общественного питания на территории городского округа Лыткарино Московской области».</w:t>
      </w:r>
    </w:p>
    <w:p w14:paraId="6FA01130" w14:textId="2A5CB5E3" w:rsidR="00CB7F31" w:rsidRDefault="00CB7F31" w:rsidP="00C8415E">
      <w:pPr>
        <w:spacing w:after="0" w:line="276" w:lineRule="auto"/>
        <w:ind w:firstLine="709"/>
        <w:jc w:val="both"/>
      </w:pPr>
      <w:r>
        <w:t>1.2. Решение Совета депутатов городского округа Лыткарино от 27.04.2023 №337/41 «О внесении изменений в Методику расчета размера платы за размещение сезонных (летних) кафе при стационарных предприятиях общественного питания на территории городского округа Лыткарино Московской области».</w:t>
      </w:r>
    </w:p>
    <w:p w14:paraId="7B810B57" w14:textId="0D881A8A" w:rsidR="00CB7F31" w:rsidRDefault="00CB7F31" w:rsidP="00C8415E">
      <w:pPr>
        <w:spacing w:after="0" w:line="276" w:lineRule="auto"/>
        <w:ind w:firstLine="709"/>
        <w:jc w:val="both"/>
      </w:pPr>
      <w:r>
        <w:t xml:space="preserve">2. </w:t>
      </w:r>
      <w:r w:rsidR="006A2F9E">
        <w:t>Опубликовать</w:t>
      </w:r>
      <w:r>
        <w:t xml:space="preserve"> настоящее решение </w:t>
      </w:r>
      <w:r w:rsidR="006A2F9E">
        <w:t xml:space="preserve">в установленном порядке и разместить </w:t>
      </w:r>
      <w:r>
        <w:t>на официальном сайте городского округа Лыткарино Московской области в сети «Интернет».</w:t>
      </w:r>
    </w:p>
    <w:p w14:paraId="54500A30" w14:textId="77777777" w:rsidR="00CA13F5" w:rsidRDefault="00CA13F5" w:rsidP="00A619AB">
      <w:pPr>
        <w:spacing w:after="0"/>
        <w:ind w:firstLine="284"/>
        <w:jc w:val="both"/>
      </w:pPr>
    </w:p>
    <w:p w14:paraId="1E4E1C36" w14:textId="77777777" w:rsidR="002C3171" w:rsidRDefault="002C3171" w:rsidP="00A619AB">
      <w:pPr>
        <w:spacing w:after="0"/>
        <w:ind w:firstLine="284"/>
        <w:jc w:val="both"/>
      </w:pPr>
    </w:p>
    <w:p w14:paraId="2DE1AFF2" w14:textId="47FF8178" w:rsidR="00CA13F5" w:rsidRDefault="00CA13F5" w:rsidP="00A619AB">
      <w:pPr>
        <w:spacing w:after="0"/>
        <w:ind w:firstLine="284"/>
        <w:jc w:val="both"/>
      </w:pPr>
      <w:r>
        <w:t xml:space="preserve">Председатель Совета депутатов </w:t>
      </w:r>
    </w:p>
    <w:p w14:paraId="36EBD383" w14:textId="75326BC1" w:rsidR="00CB7F31" w:rsidRDefault="00CA13F5" w:rsidP="00C8415E">
      <w:pPr>
        <w:spacing w:after="0"/>
        <w:ind w:firstLine="284"/>
        <w:jc w:val="both"/>
      </w:pPr>
      <w:r>
        <w:t>городского округа Лыткарино                                                       Ю.</w:t>
      </w:r>
      <w:r w:rsidR="00C8415E">
        <w:t>Н</w:t>
      </w:r>
      <w:r>
        <w:t xml:space="preserve">. Егоров </w:t>
      </w:r>
    </w:p>
    <w:sectPr w:rsidR="00CB7F31" w:rsidSect="00C8415E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15A8"/>
    <w:multiLevelType w:val="hybridMultilevel"/>
    <w:tmpl w:val="C71E3CA8"/>
    <w:lvl w:ilvl="0" w:tplc="E07C8A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816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30"/>
    <w:rsid w:val="00055AD5"/>
    <w:rsid w:val="00146122"/>
    <w:rsid w:val="002C3171"/>
    <w:rsid w:val="003B7063"/>
    <w:rsid w:val="00590255"/>
    <w:rsid w:val="00612430"/>
    <w:rsid w:val="00617432"/>
    <w:rsid w:val="006A2F9E"/>
    <w:rsid w:val="006C0B77"/>
    <w:rsid w:val="0071781F"/>
    <w:rsid w:val="008242FF"/>
    <w:rsid w:val="00870751"/>
    <w:rsid w:val="00922C48"/>
    <w:rsid w:val="009647F6"/>
    <w:rsid w:val="00A619AB"/>
    <w:rsid w:val="00B915B7"/>
    <w:rsid w:val="00C8415E"/>
    <w:rsid w:val="00CA13F5"/>
    <w:rsid w:val="00CB0530"/>
    <w:rsid w:val="00CB7F31"/>
    <w:rsid w:val="00D677E5"/>
    <w:rsid w:val="00D743FD"/>
    <w:rsid w:val="00E12ABC"/>
    <w:rsid w:val="00E31E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B997"/>
  <w15:chartTrackingRefBased/>
  <w15:docId w15:val="{EA5355ED-8A0D-4762-BD35-3AFAFF2B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4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4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4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243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24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24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24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24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2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43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24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4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4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4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24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4</cp:revision>
  <cp:lastPrinted>2026-02-26T14:39:00Z</cp:lastPrinted>
  <dcterms:created xsi:type="dcterms:W3CDTF">2026-02-19T08:39:00Z</dcterms:created>
  <dcterms:modified xsi:type="dcterms:W3CDTF">2026-02-26T14:39:00Z</dcterms:modified>
</cp:coreProperties>
</file>