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CB2CA" w14:textId="77777777" w:rsidR="005D77A2" w:rsidRDefault="005D77A2">
      <w:pPr>
        <w:pStyle w:val="ConsPlusNormal0"/>
      </w:pPr>
    </w:p>
    <w:p w14:paraId="2293D5F6" w14:textId="77777777" w:rsidR="005D77A2" w:rsidRPr="005D77A2" w:rsidRDefault="005D77A2" w:rsidP="005D77A2"/>
    <w:p w14:paraId="1C840B65" w14:textId="77777777" w:rsidR="005D77A2" w:rsidRPr="005D77A2" w:rsidRDefault="005D77A2" w:rsidP="005D77A2"/>
    <w:p w14:paraId="10B5F10B" w14:textId="735EB187" w:rsidR="005D77A2" w:rsidRDefault="005D77A2" w:rsidP="005D77A2"/>
    <w:p w14:paraId="12CD8494" w14:textId="7163D10B" w:rsidR="002967D7" w:rsidRDefault="002967D7" w:rsidP="005D77A2"/>
    <w:p w14:paraId="1D578471" w14:textId="77777777" w:rsidR="002967D7" w:rsidRDefault="002967D7" w:rsidP="005D77A2"/>
    <w:p w14:paraId="2EECF42F" w14:textId="77777777" w:rsidR="00742E05" w:rsidRDefault="00742E05" w:rsidP="005D77A2"/>
    <w:p w14:paraId="536089F6" w14:textId="77777777" w:rsidR="00742E05" w:rsidRPr="005D77A2" w:rsidRDefault="00742E05" w:rsidP="005D77A2"/>
    <w:p w14:paraId="399988DF" w14:textId="77777777" w:rsidR="005D77A2" w:rsidRDefault="005D77A2" w:rsidP="005D77A2"/>
    <w:p w14:paraId="52249912" w14:textId="77777777" w:rsidR="006A4CF6" w:rsidRDefault="00742E05" w:rsidP="006A4CF6">
      <w:pPr>
        <w:pStyle w:val="a3"/>
        <w:spacing w:before="0" w:beforeAutospacing="0" w:after="0" w:afterAutospacing="0" w:line="288" w:lineRule="atLeast"/>
        <w:ind w:firstLine="540"/>
        <w:jc w:val="both"/>
        <w:rPr>
          <w:sz w:val="28"/>
          <w:szCs w:val="28"/>
        </w:rPr>
      </w:pPr>
      <w:r w:rsidRPr="00AA6C0D">
        <w:rPr>
          <w:sz w:val="28"/>
          <w:szCs w:val="28"/>
        </w:rPr>
        <w:t>О внесении изменений в Положение</w:t>
      </w:r>
    </w:p>
    <w:p w14:paraId="61111B02" w14:textId="77777777" w:rsidR="006A4CF6" w:rsidRDefault="00742E05" w:rsidP="006A4CF6">
      <w:pPr>
        <w:pStyle w:val="a3"/>
        <w:spacing w:before="0" w:beforeAutospacing="0" w:after="0" w:afterAutospacing="0" w:line="288" w:lineRule="atLeast"/>
        <w:ind w:firstLine="540"/>
        <w:jc w:val="both"/>
        <w:rPr>
          <w:sz w:val="28"/>
          <w:szCs w:val="28"/>
        </w:rPr>
      </w:pPr>
      <w:r>
        <w:rPr>
          <w:sz w:val="28"/>
          <w:szCs w:val="28"/>
        </w:rPr>
        <w:t>о муниципальном земельном контроле</w:t>
      </w:r>
    </w:p>
    <w:p w14:paraId="684602E7" w14:textId="77777777" w:rsidR="006A4CF6" w:rsidRDefault="00742E05" w:rsidP="006A4CF6">
      <w:pPr>
        <w:pStyle w:val="a3"/>
        <w:spacing w:before="0" w:beforeAutospacing="0" w:after="0" w:afterAutospacing="0" w:line="288" w:lineRule="atLeast"/>
        <w:ind w:firstLine="540"/>
        <w:jc w:val="both"/>
        <w:rPr>
          <w:sz w:val="28"/>
          <w:szCs w:val="28"/>
        </w:rPr>
      </w:pPr>
      <w:r w:rsidRPr="00AA6C0D">
        <w:rPr>
          <w:sz w:val="28"/>
          <w:szCs w:val="28"/>
        </w:rPr>
        <w:t>на территории городского округа</w:t>
      </w:r>
    </w:p>
    <w:p w14:paraId="60EA3653" w14:textId="77777777" w:rsidR="00742E05" w:rsidRPr="00AA6C0D" w:rsidRDefault="006A4CF6" w:rsidP="006A4CF6">
      <w:pPr>
        <w:pStyle w:val="a3"/>
        <w:spacing w:before="0" w:beforeAutospacing="0" w:after="0" w:afterAutospacing="0" w:line="288" w:lineRule="atLeast"/>
        <w:ind w:firstLine="540"/>
        <w:jc w:val="both"/>
        <w:rPr>
          <w:sz w:val="28"/>
          <w:szCs w:val="28"/>
        </w:rPr>
      </w:pPr>
      <w:r>
        <w:rPr>
          <w:sz w:val="28"/>
          <w:szCs w:val="28"/>
        </w:rPr>
        <w:t>Л</w:t>
      </w:r>
      <w:r w:rsidR="00742E05" w:rsidRPr="00AA6C0D">
        <w:rPr>
          <w:sz w:val="28"/>
          <w:szCs w:val="28"/>
        </w:rPr>
        <w:t>ыткарино</w:t>
      </w:r>
      <w:r w:rsidR="00742E05">
        <w:rPr>
          <w:sz w:val="28"/>
          <w:szCs w:val="28"/>
        </w:rPr>
        <w:t xml:space="preserve"> Московской области</w:t>
      </w:r>
    </w:p>
    <w:p w14:paraId="14330943" w14:textId="77777777" w:rsidR="00742E05" w:rsidRPr="00AA6C0D" w:rsidRDefault="00742E05" w:rsidP="00742E05">
      <w:pPr>
        <w:pStyle w:val="a3"/>
        <w:spacing w:before="0" w:beforeAutospacing="0" w:after="0" w:afterAutospacing="0" w:line="288" w:lineRule="atLeast"/>
        <w:ind w:firstLine="540"/>
        <w:jc w:val="both"/>
        <w:rPr>
          <w:sz w:val="28"/>
          <w:szCs w:val="28"/>
        </w:rPr>
      </w:pPr>
    </w:p>
    <w:p w14:paraId="04F71387" w14:textId="77777777" w:rsidR="005D77A2" w:rsidRPr="005D77A2" w:rsidRDefault="005D77A2" w:rsidP="005D77A2"/>
    <w:p w14:paraId="15B4E0C3" w14:textId="77777777" w:rsidR="005D77A2" w:rsidRPr="005D77A2" w:rsidRDefault="005D77A2" w:rsidP="005D77A2"/>
    <w:p w14:paraId="571F4D97" w14:textId="77777777" w:rsidR="005D77A2" w:rsidRDefault="005D77A2" w:rsidP="005D77A2"/>
    <w:p w14:paraId="66F06EE6" w14:textId="144305D3" w:rsidR="00190964" w:rsidRDefault="005D77A2" w:rsidP="005D77A2">
      <w:pPr>
        <w:jc w:val="both"/>
        <w:rPr>
          <w:sz w:val="28"/>
          <w:szCs w:val="28"/>
        </w:rPr>
      </w:pPr>
      <w:r>
        <w:t xml:space="preserve">           </w:t>
      </w:r>
      <w:r w:rsidR="00190964" w:rsidRPr="005D77A2">
        <w:rPr>
          <w:sz w:val="28"/>
          <w:szCs w:val="28"/>
        </w:rPr>
        <w:t xml:space="preserve">В соответствии с Федеральным </w:t>
      </w:r>
      <w:hyperlink r:id="rId7" w:history="1">
        <w:r w:rsidR="00190964" w:rsidRPr="005D77A2">
          <w:rPr>
            <w:sz w:val="28"/>
            <w:szCs w:val="28"/>
          </w:rPr>
          <w:t>законом</w:t>
        </w:r>
      </w:hyperlink>
      <w:r w:rsidR="00190964" w:rsidRPr="005D77A2">
        <w:rPr>
          <w:sz w:val="28"/>
          <w:szCs w:val="28"/>
        </w:rPr>
        <w:t xml:space="preserve"> от 31.07.2020 № 248-ФЗ </w:t>
      </w:r>
      <w:r w:rsidR="0039736E">
        <w:rPr>
          <w:sz w:val="28"/>
          <w:szCs w:val="28"/>
        </w:rPr>
        <w:t>«</w:t>
      </w:r>
      <w:r w:rsidR="00190964" w:rsidRPr="005D77A2">
        <w:rPr>
          <w:sz w:val="28"/>
          <w:szCs w:val="28"/>
        </w:rPr>
        <w:t>О государственном контроле (надзоре) и муниципальном контроле в Российской Федерации</w:t>
      </w:r>
      <w:r w:rsidR="0039736E">
        <w:rPr>
          <w:sz w:val="28"/>
          <w:szCs w:val="28"/>
        </w:rPr>
        <w:t>»</w:t>
      </w:r>
      <w:r w:rsidR="00190964" w:rsidRPr="005D77A2">
        <w:rPr>
          <w:sz w:val="28"/>
          <w:szCs w:val="28"/>
        </w:rPr>
        <w:t xml:space="preserve">, руководствуясь </w:t>
      </w:r>
      <w:hyperlink r:id="rId8" w:history="1">
        <w:r w:rsidR="00190964" w:rsidRPr="005D77A2">
          <w:rPr>
            <w:sz w:val="28"/>
            <w:szCs w:val="28"/>
          </w:rPr>
          <w:t>Уставом</w:t>
        </w:r>
      </w:hyperlink>
      <w:r w:rsidR="00190964" w:rsidRPr="005D77A2">
        <w:rPr>
          <w:sz w:val="28"/>
          <w:szCs w:val="28"/>
        </w:rPr>
        <w:t xml:space="preserve"> городского округа Лыткарино Московской области, Совет депутатов городского округа Лыткарино </w:t>
      </w:r>
    </w:p>
    <w:p w14:paraId="30DB4D9D" w14:textId="77777777" w:rsidR="006A4CF6" w:rsidRDefault="006A4CF6" w:rsidP="005D77A2">
      <w:pPr>
        <w:jc w:val="both"/>
        <w:rPr>
          <w:sz w:val="28"/>
          <w:szCs w:val="28"/>
        </w:rPr>
      </w:pPr>
    </w:p>
    <w:p w14:paraId="683D54A1" w14:textId="77777777" w:rsidR="006A4CF6" w:rsidRDefault="006A4CF6" w:rsidP="006A4CF6">
      <w:pPr>
        <w:jc w:val="center"/>
        <w:rPr>
          <w:sz w:val="28"/>
          <w:szCs w:val="28"/>
        </w:rPr>
      </w:pPr>
      <w:r>
        <w:rPr>
          <w:sz w:val="28"/>
          <w:szCs w:val="28"/>
        </w:rPr>
        <w:t>РЕШИЛ:</w:t>
      </w:r>
    </w:p>
    <w:p w14:paraId="13E4811A" w14:textId="77777777" w:rsidR="00F12B12" w:rsidRPr="005D77A2" w:rsidRDefault="00F12B12" w:rsidP="006A4CF6">
      <w:pPr>
        <w:jc w:val="center"/>
        <w:rPr>
          <w:sz w:val="28"/>
          <w:szCs w:val="28"/>
        </w:rPr>
      </w:pPr>
    </w:p>
    <w:p w14:paraId="40398967"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1. Внести изменения в </w:t>
      </w:r>
      <w:hyperlink r:id="rId9" w:history="1">
        <w:r w:rsidRPr="005D77A2">
          <w:rPr>
            <w:sz w:val="28"/>
            <w:szCs w:val="28"/>
          </w:rPr>
          <w:t>Положение</w:t>
        </w:r>
      </w:hyperlink>
      <w:r w:rsidRPr="005D77A2">
        <w:rPr>
          <w:sz w:val="28"/>
          <w:szCs w:val="28"/>
        </w:rPr>
        <w:t xml:space="preserve"> о муниципальном земельном контроле на территории городского округа Лыткарино Московской области, утвержденное решением Совета депутатов городского округа Лыткарино от 23.09.2021 № 137/18, согласно </w:t>
      </w:r>
      <w:hyperlink r:id="rId10" w:history="1">
        <w:r w:rsidRPr="005D77A2">
          <w:rPr>
            <w:sz w:val="28"/>
            <w:szCs w:val="28"/>
          </w:rPr>
          <w:t>приложению</w:t>
        </w:r>
      </w:hyperlink>
      <w:r w:rsidRPr="005D77A2">
        <w:rPr>
          <w:sz w:val="28"/>
          <w:szCs w:val="28"/>
        </w:rPr>
        <w:t xml:space="preserve">. </w:t>
      </w:r>
    </w:p>
    <w:p w14:paraId="7A590EC7"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2. Направить настоящие изменения главе городского округа Лыткарино для подписания и опубликования. </w:t>
      </w:r>
    </w:p>
    <w:p w14:paraId="4598EABE"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3. Разместить настоящее решение на официальном сайте городского округа Лыткарино в сети </w:t>
      </w:r>
      <w:r w:rsidR="006A4CF6">
        <w:rPr>
          <w:sz w:val="28"/>
          <w:szCs w:val="28"/>
        </w:rPr>
        <w:t>«</w:t>
      </w:r>
      <w:r w:rsidRPr="005D77A2">
        <w:rPr>
          <w:sz w:val="28"/>
          <w:szCs w:val="28"/>
        </w:rPr>
        <w:t>Интернет</w:t>
      </w:r>
      <w:r w:rsidR="006A4CF6">
        <w:rPr>
          <w:sz w:val="28"/>
          <w:szCs w:val="28"/>
        </w:rPr>
        <w:t>»</w:t>
      </w:r>
      <w:r w:rsidRPr="005D77A2">
        <w:rPr>
          <w:sz w:val="28"/>
          <w:szCs w:val="28"/>
        </w:rPr>
        <w:t xml:space="preserve">. </w:t>
      </w:r>
    </w:p>
    <w:p w14:paraId="16725E02" w14:textId="77777777" w:rsidR="00190964" w:rsidRPr="005D77A2" w:rsidRDefault="00190964" w:rsidP="00F12B12">
      <w:pPr>
        <w:pStyle w:val="a3"/>
        <w:spacing w:before="0" w:beforeAutospacing="0" w:after="0" w:afterAutospacing="0"/>
        <w:jc w:val="both"/>
        <w:rPr>
          <w:sz w:val="28"/>
          <w:szCs w:val="28"/>
        </w:rPr>
      </w:pPr>
      <w:r w:rsidRPr="005D77A2">
        <w:rPr>
          <w:sz w:val="28"/>
          <w:szCs w:val="28"/>
        </w:rPr>
        <w:t xml:space="preserve">  </w:t>
      </w:r>
    </w:p>
    <w:p w14:paraId="3C8D242E" w14:textId="77777777" w:rsidR="00190964" w:rsidRDefault="00190964" w:rsidP="00190964">
      <w:pPr>
        <w:pStyle w:val="a3"/>
        <w:spacing w:before="0" w:beforeAutospacing="0" w:after="0" w:afterAutospacing="0" w:line="288" w:lineRule="atLeast"/>
        <w:jc w:val="both"/>
        <w:rPr>
          <w:sz w:val="28"/>
          <w:szCs w:val="28"/>
        </w:rPr>
      </w:pPr>
    </w:p>
    <w:p w14:paraId="0DB1CE0F" w14:textId="77777777" w:rsidR="005D77A2" w:rsidRDefault="005D77A2" w:rsidP="00190964">
      <w:pPr>
        <w:pStyle w:val="a3"/>
        <w:spacing w:before="0" w:beforeAutospacing="0" w:after="0" w:afterAutospacing="0" w:line="288" w:lineRule="atLeast"/>
        <w:jc w:val="both"/>
        <w:rPr>
          <w:sz w:val="28"/>
          <w:szCs w:val="28"/>
        </w:rPr>
      </w:pPr>
    </w:p>
    <w:p w14:paraId="793AC4A7" w14:textId="77777777" w:rsidR="005D77A2" w:rsidRDefault="005D77A2" w:rsidP="00190964">
      <w:pPr>
        <w:pStyle w:val="a3"/>
        <w:spacing w:before="0" w:beforeAutospacing="0" w:after="0" w:afterAutospacing="0" w:line="288" w:lineRule="atLeast"/>
        <w:jc w:val="both"/>
        <w:rPr>
          <w:sz w:val="28"/>
          <w:szCs w:val="28"/>
        </w:rPr>
      </w:pPr>
    </w:p>
    <w:p w14:paraId="5E972524" w14:textId="77777777" w:rsidR="005D77A2" w:rsidRPr="005D77A2" w:rsidRDefault="005D77A2" w:rsidP="00190964">
      <w:pPr>
        <w:pStyle w:val="a3"/>
        <w:spacing w:before="0" w:beforeAutospacing="0" w:after="0" w:afterAutospacing="0" w:line="288" w:lineRule="atLeast"/>
        <w:jc w:val="both"/>
        <w:rPr>
          <w:sz w:val="28"/>
          <w:szCs w:val="28"/>
        </w:rPr>
      </w:pPr>
    </w:p>
    <w:p w14:paraId="6778B443" w14:textId="77777777" w:rsidR="00190964" w:rsidRPr="005D77A2" w:rsidRDefault="00190964" w:rsidP="00190964">
      <w:pPr>
        <w:pStyle w:val="a3"/>
        <w:spacing w:before="0" w:beforeAutospacing="0" w:after="0" w:afterAutospacing="0" w:line="288" w:lineRule="atLeast"/>
        <w:jc w:val="both"/>
        <w:rPr>
          <w:sz w:val="28"/>
          <w:szCs w:val="28"/>
        </w:rPr>
      </w:pPr>
      <w:r w:rsidRPr="005D77A2">
        <w:rPr>
          <w:sz w:val="28"/>
          <w:szCs w:val="28"/>
        </w:rPr>
        <w:t>Председатель Совета депутатов</w:t>
      </w:r>
    </w:p>
    <w:p w14:paraId="1CA8548B" w14:textId="0202E37D" w:rsidR="00190964" w:rsidRPr="005D77A2" w:rsidRDefault="00190964" w:rsidP="00190964">
      <w:pPr>
        <w:pStyle w:val="a3"/>
        <w:spacing w:before="0" w:beforeAutospacing="0" w:after="0" w:afterAutospacing="0" w:line="288" w:lineRule="atLeast"/>
        <w:jc w:val="both"/>
        <w:rPr>
          <w:sz w:val="28"/>
          <w:szCs w:val="28"/>
        </w:rPr>
      </w:pPr>
      <w:r w:rsidRPr="005D77A2">
        <w:rPr>
          <w:sz w:val="28"/>
          <w:szCs w:val="28"/>
        </w:rPr>
        <w:t>городского округа Лыткарино                                                               Ю.Н. Егоров</w:t>
      </w:r>
    </w:p>
    <w:p w14:paraId="00C0290C" w14:textId="77777777" w:rsidR="00190964" w:rsidRDefault="00190964" w:rsidP="00190964">
      <w:pPr>
        <w:pStyle w:val="a3"/>
        <w:spacing w:before="0" w:beforeAutospacing="0" w:after="0" w:afterAutospacing="0" w:line="288" w:lineRule="atLeast"/>
        <w:jc w:val="both"/>
      </w:pPr>
    </w:p>
    <w:p w14:paraId="66F36EF3" w14:textId="77777777" w:rsidR="00190964" w:rsidRDefault="00190964" w:rsidP="00190964">
      <w:pPr>
        <w:pStyle w:val="a3"/>
        <w:spacing w:before="0" w:beforeAutospacing="0" w:after="0" w:afterAutospacing="0" w:line="288" w:lineRule="atLeast"/>
        <w:jc w:val="both"/>
      </w:pPr>
    </w:p>
    <w:p w14:paraId="23F445F5" w14:textId="77777777" w:rsidR="00190964" w:rsidRDefault="00190964" w:rsidP="00190964">
      <w:pPr>
        <w:pStyle w:val="a3"/>
        <w:spacing w:before="0" w:beforeAutospacing="0" w:after="0" w:afterAutospacing="0" w:line="288" w:lineRule="atLeast"/>
        <w:jc w:val="both"/>
      </w:pPr>
    </w:p>
    <w:p w14:paraId="6D2C9999" w14:textId="77777777" w:rsidR="005D77A2" w:rsidRDefault="005D77A2" w:rsidP="00190964">
      <w:pPr>
        <w:pStyle w:val="a3"/>
        <w:spacing w:before="0" w:beforeAutospacing="0" w:after="0" w:afterAutospacing="0" w:line="288" w:lineRule="atLeast"/>
        <w:jc w:val="both"/>
      </w:pPr>
    </w:p>
    <w:p w14:paraId="630D7B5D" w14:textId="77777777" w:rsidR="005D77A2" w:rsidRDefault="005D77A2" w:rsidP="00190964">
      <w:pPr>
        <w:pStyle w:val="a3"/>
        <w:spacing w:before="0" w:beforeAutospacing="0" w:after="0" w:afterAutospacing="0" w:line="288" w:lineRule="atLeast"/>
        <w:jc w:val="both"/>
      </w:pPr>
    </w:p>
    <w:p w14:paraId="7C305F06" w14:textId="6ABA64B0" w:rsidR="005D77A2" w:rsidRDefault="005D77A2" w:rsidP="00190964">
      <w:pPr>
        <w:pStyle w:val="a3"/>
        <w:spacing w:before="0" w:beforeAutospacing="0" w:after="0" w:afterAutospacing="0" w:line="288" w:lineRule="atLeast"/>
        <w:jc w:val="both"/>
      </w:pPr>
    </w:p>
    <w:p w14:paraId="0BB5AC47" w14:textId="539EC854" w:rsidR="0058455F" w:rsidRDefault="0058455F" w:rsidP="00190964">
      <w:pPr>
        <w:pStyle w:val="a3"/>
        <w:spacing w:before="0" w:beforeAutospacing="0" w:after="0" w:afterAutospacing="0" w:line="288" w:lineRule="atLeast"/>
        <w:jc w:val="both"/>
      </w:pPr>
    </w:p>
    <w:p w14:paraId="0D7822A0" w14:textId="54D4FB03" w:rsidR="0058455F" w:rsidRDefault="0058455F" w:rsidP="00190964">
      <w:pPr>
        <w:pStyle w:val="a3"/>
        <w:spacing w:before="0" w:beforeAutospacing="0" w:after="0" w:afterAutospacing="0" w:line="288" w:lineRule="atLeast"/>
        <w:jc w:val="both"/>
      </w:pPr>
    </w:p>
    <w:p w14:paraId="09AE8659" w14:textId="0764B929" w:rsidR="0058455F" w:rsidRDefault="0058455F" w:rsidP="00190964">
      <w:pPr>
        <w:pStyle w:val="a3"/>
        <w:spacing w:before="0" w:beforeAutospacing="0" w:after="0" w:afterAutospacing="0" w:line="288" w:lineRule="atLeast"/>
        <w:jc w:val="both"/>
      </w:pPr>
    </w:p>
    <w:p w14:paraId="3E200F8B" w14:textId="6F01236E" w:rsidR="0058455F" w:rsidRDefault="0058455F" w:rsidP="00190964">
      <w:pPr>
        <w:pStyle w:val="a3"/>
        <w:spacing w:before="0" w:beforeAutospacing="0" w:after="0" w:afterAutospacing="0" w:line="288" w:lineRule="atLeast"/>
        <w:jc w:val="both"/>
      </w:pPr>
    </w:p>
    <w:p w14:paraId="19B92E4C" w14:textId="7031CC7C" w:rsidR="0058455F" w:rsidRDefault="0058455F" w:rsidP="00190964">
      <w:pPr>
        <w:pStyle w:val="a3"/>
        <w:spacing w:before="0" w:beforeAutospacing="0" w:after="0" w:afterAutospacing="0" w:line="288" w:lineRule="atLeast"/>
        <w:jc w:val="both"/>
      </w:pPr>
    </w:p>
    <w:p w14:paraId="417E97B3" w14:textId="308E822C" w:rsidR="0058455F" w:rsidRDefault="0058455F" w:rsidP="00190964">
      <w:pPr>
        <w:pStyle w:val="a3"/>
        <w:spacing w:before="0" w:beforeAutospacing="0" w:after="0" w:afterAutospacing="0" w:line="288" w:lineRule="atLeast"/>
        <w:jc w:val="both"/>
      </w:pPr>
    </w:p>
    <w:p w14:paraId="6624AB26" w14:textId="77777777" w:rsidR="0058455F" w:rsidRDefault="0058455F" w:rsidP="00190964">
      <w:pPr>
        <w:pStyle w:val="a3"/>
        <w:spacing w:before="0" w:beforeAutospacing="0" w:after="0" w:afterAutospacing="0" w:line="288" w:lineRule="atLeast"/>
        <w:jc w:val="both"/>
      </w:pPr>
    </w:p>
    <w:p w14:paraId="66BA6748" w14:textId="77777777" w:rsidR="00F12B12" w:rsidRDefault="00F12B12">
      <w:pPr>
        <w:pStyle w:val="ConsPlusNormal0"/>
        <w:jc w:val="right"/>
        <w:outlineLvl w:val="0"/>
      </w:pPr>
    </w:p>
    <w:p w14:paraId="31C9B31A" w14:textId="77777777" w:rsidR="000A3E63" w:rsidRDefault="000A3E63">
      <w:pPr>
        <w:pStyle w:val="ConsPlusNormal0"/>
        <w:jc w:val="right"/>
        <w:outlineLvl w:val="0"/>
      </w:pPr>
    </w:p>
    <w:p w14:paraId="763A5C29" w14:textId="77777777" w:rsidR="000A3E63" w:rsidRDefault="000A3E63">
      <w:pPr>
        <w:pStyle w:val="ConsPlusNormal0"/>
        <w:jc w:val="right"/>
        <w:outlineLvl w:val="0"/>
      </w:pPr>
    </w:p>
    <w:p w14:paraId="181929F9" w14:textId="21E8ACD0" w:rsidR="000273DD" w:rsidRDefault="00190964">
      <w:pPr>
        <w:pStyle w:val="ConsPlusNormal0"/>
        <w:jc w:val="right"/>
        <w:outlineLvl w:val="0"/>
      </w:pPr>
      <w:r>
        <w:t xml:space="preserve">Приложение </w:t>
      </w:r>
    </w:p>
    <w:p w14:paraId="186BEFC1" w14:textId="77777777" w:rsidR="000273DD" w:rsidRDefault="00190964">
      <w:pPr>
        <w:pStyle w:val="ConsPlusNormal0"/>
        <w:jc w:val="right"/>
      </w:pPr>
      <w:r>
        <w:t>к решению Совета депутатов</w:t>
      </w:r>
    </w:p>
    <w:p w14:paraId="7FD97EB9" w14:textId="77777777" w:rsidR="000273DD" w:rsidRDefault="00190964">
      <w:pPr>
        <w:pStyle w:val="ConsPlusNormal0"/>
        <w:jc w:val="right"/>
      </w:pPr>
      <w:r>
        <w:t>городского округа Лыткарино</w:t>
      </w:r>
    </w:p>
    <w:p w14:paraId="55DF8793" w14:textId="77777777" w:rsidR="000273DD" w:rsidRDefault="00190964">
      <w:pPr>
        <w:pStyle w:val="ConsPlusNormal0"/>
        <w:jc w:val="right"/>
      </w:pPr>
      <w:r>
        <w:t>Московской области</w:t>
      </w:r>
    </w:p>
    <w:p w14:paraId="7B6102B7" w14:textId="77777777" w:rsidR="000273DD" w:rsidRDefault="00190964">
      <w:pPr>
        <w:pStyle w:val="ConsPlusNormal0"/>
        <w:jc w:val="right"/>
      </w:pPr>
      <w:r>
        <w:t xml:space="preserve">от </w:t>
      </w:r>
      <w:r w:rsidR="00742E05">
        <w:t>__________ № ________</w:t>
      </w:r>
    </w:p>
    <w:p w14:paraId="53B23166" w14:textId="77777777" w:rsidR="000273DD" w:rsidRDefault="000273DD">
      <w:pPr>
        <w:pStyle w:val="ConsPlusNormal0"/>
        <w:jc w:val="both"/>
      </w:pPr>
    </w:p>
    <w:p w14:paraId="761DE6E6" w14:textId="77777777" w:rsidR="00742E05" w:rsidRDefault="00742E05">
      <w:pPr>
        <w:pStyle w:val="ConsPlusTitle0"/>
        <w:jc w:val="center"/>
      </w:pPr>
      <w:bookmarkStart w:id="0" w:name="P34"/>
      <w:bookmarkEnd w:id="0"/>
    </w:p>
    <w:p w14:paraId="74300561" w14:textId="77777777" w:rsidR="00742E05" w:rsidRDefault="00742E05">
      <w:pPr>
        <w:pStyle w:val="ConsPlusTitle0"/>
        <w:jc w:val="center"/>
      </w:pPr>
    </w:p>
    <w:p w14:paraId="714B55F1" w14:textId="77777777" w:rsidR="00742E05" w:rsidRDefault="00742E05">
      <w:pPr>
        <w:pStyle w:val="ConsPlusTitle0"/>
        <w:jc w:val="center"/>
      </w:pPr>
    </w:p>
    <w:p w14:paraId="6AD7C57A" w14:textId="115D5586" w:rsidR="00742E05" w:rsidRDefault="009366B0" w:rsidP="0039736E">
      <w:pPr>
        <w:pStyle w:val="a3"/>
        <w:spacing w:before="0" w:beforeAutospacing="0" w:after="0" w:afterAutospacing="0" w:line="312" w:lineRule="auto"/>
        <w:jc w:val="center"/>
        <w:rPr>
          <w:b/>
          <w:sz w:val="28"/>
          <w:szCs w:val="28"/>
        </w:rPr>
      </w:pPr>
      <w:r w:rsidRPr="009366B0">
        <w:rPr>
          <w:b/>
          <w:sz w:val="28"/>
          <w:szCs w:val="28"/>
        </w:rPr>
        <w:t>Изменения в Положение о муниципальном земельном контроле на территории городского округа Лыткарино Московской области</w:t>
      </w:r>
    </w:p>
    <w:p w14:paraId="44A6B2AC" w14:textId="77777777" w:rsidR="000A3E63" w:rsidRPr="009366B0" w:rsidRDefault="000A3E63" w:rsidP="0039736E">
      <w:pPr>
        <w:pStyle w:val="a3"/>
        <w:spacing w:before="0" w:beforeAutospacing="0" w:after="0" w:afterAutospacing="0" w:line="312" w:lineRule="auto"/>
        <w:jc w:val="center"/>
        <w:rPr>
          <w:b/>
          <w:sz w:val="28"/>
          <w:szCs w:val="28"/>
        </w:rPr>
      </w:pPr>
    </w:p>
    <w:p w14:paraId="72BFBBC6" w14:textId="77777777" w:rsidR="000273DD" w:rsidRPr="0039736E" w:rsidRDefault="000273DD">
      <w:pPr>
        <w:pStyle w:val="ConsPlusNormal0"/>
        <w:spacing w:after="1"/>
        <w:rPr>
          <w:sz w:val="28"/>
          <w:szCs w:val="28"/>
        </w:rPr>
      </w:pPr>
    </w:p>
    <w:p w14:paraId="49ECD78C" w14:textId="69D9EE51" w:rsidR="00DA6519" w:rsidRDefault="009459C7" w:rsidP="00DA6519">
      <w:pPr>
        <w:pStyle w:val="ConsPlusNormal0"/>
        <w:numPr>
          <w:ilvl w:val="0"/>
          <w:numId w:val="1"/>
        </w:numPr>
        <w:jc w:val="both"/>
        <w:rPr>
          <w:sz w:val="28"/>
          <w:szCs w:val="28"/>
        </w:rPr>
      </w:pPr>
      <w:r w:rsidRPr="0039736E">
        <w:rPr>
          <w:sz w:val="28"/>
          <w:szCs w:val="28"/>
        </w:rPr>
        <w:t>Пункт 4.7</w:t>
      </w:r>
      <w:r w:rsidR="0096759A">
        <w:rPr>
          <w:sz w:val="28"/>
          <w:szCs w:val="28"/>
        </w:rPr>
        <w:t>.</w:t>
      </w:r>
      <w:r w:rsidRPr="0039736E">
        <w:rPr>
          <w:sz w:val="28"/>
          <w:szCs w:val="28"/>
        </w:rPr>
        <w:t xml:space="preserve"> изложить в следующей редакции: </w:t>
      </w:r>
    </w:p>
    <w:p w14:paraId="68988552" w14:textId="77777777" w:rsidR="00DA6519" w:rsidRPr="00DA6519" w:rsidRDefault="00DA6519" w:rsidP="00DA6519">
      <w:pPr>
        <w:pStyle w:val="ConsPlusNormal0"/>
        <w:spacing w:before="240"/>
        <w:ind w:left="900"/>
        <w:jc w:val="both"/>
        <w:rPr>
          <w:sz w:val="28"/>
          <w:szCs w:val="28"/>
        </w:rPr>
      </w:pPr>
    </w:p>
    <w:p w14:paraId="77DBCE4E" w14:textId="77777777" w:rsidR="009459C7" w:rsidRPr="0039736E" w:rsidRDefault="009459C7" w:rsidP="009459C7">
      <w:pPr>
        <w:pStyle w:val="ConsPlusNormal0"/>
        <w:ind w:firstLine="540"/>
        <w:jc w:val="both"/>
        <w:rPr>
          <w:sz w:val="28"/>
          <w:szCs w:val="28"/>
        </w:rPr>
      </w:pPr>
      <w:r w:rsidRPr="0039736E">
        <w:rPr>
          <w:sz w:val="28"/>
          <w:szCs w:val="28"/>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46867E5F" w14:textId="77777777" w:rsidR="009459C7" w:rsidRPr="0039736E" w:rsidRDefault="009459C7" w:rsidP="009459C7">
      <w:pPr>
        <w:pStyle w:val="ConsPlusNormal0"/>
        <w:ind w:firstLine="539"/>
        <w:jc w:val="both"/>
        <w:rPr>
          <w:sz w:val="28"/>
          <w:szCs w:val="28"/>
        </w:rPr>
      </w:pPr>
      <w:r w:rsidRPr="0039736E">
        <w:rPr>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14:paraId="30AADC0D" w14:textId="77777777" w:rsidR="009459C7" w:rsidRPr="0039736E" w:rsidRDefault="009459C7" w:rsidP="009459C7">
      <w:pPr>
        <w:pStyle w:val="ConsPlusNormal0"/>
        <w:ind w:firstLine="539"/>
        <w:jc w:val="both"/>
        <w:rPr>
          <w:sz w:val="28"/>
          <w:szCs w:val="28"/>
        </w:rPr>
      </w:pPr>
      <w:r w:rsidRPr="0039736E">
        <w:rPr>
          <w:sz w:val="28"/>
          <w:szCs w:val="28"/>
        </w:rPr>
        <w:t>а)</w:t>
      </w:r>
      <w:r w:rsidR="00917EC9" w:rsidRPr="0039736E">
        <w:rPr>
          <w:sz w:val="28"/>
          <w:szCs w:val="28"/>
        </w:rPr>
        <w:t xml:space="preserve"> </w:t>
      </w:r>
      <w:r w:rsidRPr="0039736E">
        <w:rPr>
          <w:sz w:val="28"/>
          <w:szCs w:val="28"/>
        </w:rPr>
        <w:t>для объектов контроля, отнесенных к категории среднего риска - не более одного обязательного профилактического визита в 5 лет;</w:t>
      </w:r>
    </w:p>
    <w:p w14:paraId="25C8BAE3" w14:textId="77777777" w:rsidR="009459C7" w:rsidRPr="0039736E" w:rsidRDefault="009459C7" w:rsidP="009459C7">
      <w:pPr>
        <w:pStyle w:val="ConsPlusNormal0"/>
        <w:ind w:firstLine="539"/>
        <w:jc w:val="both"/>
        <w:rPr>
          <w:sz w:val="28"/>
          <w:szCs w:val="28"/>
        </w:rPr>
      </w:pPr>
      <w:r w:rsidRPr="0039736E">
        <w:rPr>
          <w:sz w:val="28"/>
          <w:szCs w:val="28"/>
        </w:rPr>
        <w:t>б)</w:t>
      </w:r>
      <w:r w:rsidR="00917EC9" w:rsidRPr="0039736E">
        <w:rPr>
          <w:sz w:val="28"/>
          <w:szCs w:val="28"/>
        </w:rPr>
        <w:t xml:space="preserve"> </w:t>
      </w:r>
      <w:r w:rsidRPr="0039736E">
        <w:rPr>
          <w:sz w:val="28"/>
          <w:szCs w:val="28"/>
        </w:rPr>
        <w:t>для объектов контроля, отнесенных к категории умеренного риска - не более одного обязательного профилактического визита в 6 лет.</w:t>
      </w:r>
    </w:p>
    <w:p w14:paraId="20B659FA" w14:textId="5C1B23C9" w:rsidR="000273DD" w:rsidRPr="0039736E" w:rsidRDefault="009459C7" w:rsidP="00917EC9">
      <w:pPr>
        <w:pStyle w:val="ConsPlusNormal0"/>
        <w:ind w:firstLine="540"/>
        <w:jc w:val="both"/>
        <w:rPr>
          <w:sz w:val="28"/>
          <w:szCs w:val="28"/>
        </w:rPr>
      </w:pPr>
      <w:r w:rsidRPr="0039736E">
        <w:rPr>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r w:rsidR="0096759A">
        <w:rPr>
          <w:sz w:val="28"/>
          <w:szCs w:val="28"/>
        </w:rPr>
        <w:t>.</w:t>
      </w:r>
    </w:p>
    <w:p w14:paraId="15C4E270" w14:textId="039ECD70" w:rsidR="0096759A" w:rsidRDefault="0096759A" w:rsidP="000A3E63">
      <w:pPr>
        <w:pStyle w:val="ConsPlusNormal0"/>
        <w:numPr>
          <w:ilvl w:val="0"/>
          <w:numId w:val="1"/>
        </w:numPr>
        <w:spacing w:before="240"/>
        <w:jc w:val="both"/>
        <w:rPr>
          <w:sz w:val="28"/>
          <w:szCs w:val="28"/>
        </w:rPr>
      </w:pPr>
      <w:r>
        <w:rPr>
          <w:sz w:val="28"/>
          <w:szCs w:val="28"/>
        </w:rPr>
        <w:t>А</w:t>
      </w:r>
      <w:r w:rsidR="009459C7" w:rsidRPr="0039736E">
        <w:rPr>
          <w:sz w:val="28"/>
          <w:szCs w:val="28"/>
        </w:rPr>
        <w:t xml:space="preserve">бзац 4 пункта </w:t>
      </w:r>
      <w:r w:rsidR="00A42380" w:rsidRPr="0039736E">
        <w:rPr>
          <w:sz w:val="28"/>
          <w:szCs w:val="28"/>
        </w:rPr>
        <w:t>5.5</w:t>
      </w:r>
      <w:r>
        <w:rPr>
          <w:sz w:val="28"/>
          <w:szCs w:val="28"/>
        </w:rPr>
        <w:t>.</w:t>
      </w:r>
      <w:r w:rsidRPr="0096759A">
        <w:rPr>
          <w:sz w:val="28"/>
          <w:szCs w:val="28"/>
        </w:rPr>
        <w:t xml:space="preserve"> </w:t>
      </w:r>
      <w:r w:rsidRPr="0039736E">
        <w:rPr>
          <w:sz w:val="28"/>
          <w:szCs w:val="28"/>
        </w:rPr>
        <w:t xml:space="preserve">изложить в следующей редакции: </w:t>
      </w:r>
    </w:p>
    <w:p w14:paraId="36FF8504" w14:textId="77777777" w:rsidR="000A3E63" w:rsidRDefault="000A3E63" w:rsidP="000A3E63">
      <w:pPr>
        <w:pStyle w:val="ConsPlusNormal0"/>
        <w:spacing w:before="240"/>
        <w:ind w:left="540"/>
        <w:jc w:val="both"/>
        <w:rPr>
          <w:sz w:val="28"/>
          <w:szCs w:val="28"/>
        </w:rPr>
      </w:pPr>
    </w:p>
    <w:p w14:paraId="579B91FA" w14:textId="37EE7E5E" w:rsidR="0096759A" w:rsidRDefault="0096759A" w:rsidP="0096759A">
      <w:pPr>
        <w:autoSpaceDE w:val="0"/>
        <w:autoSpaceDN w:val="0"/>
        <w:adjustRightInd w:val="0"/>
        <w:ind w:firstLine="540"/>
        <w:jc w:val="both"/>
        <w:rPr>
          <w:sz w:val="28"/>
          <w:szCs w:val="28"/>
        </w:rPr>
      </w:pPr>
      <w:r>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Pr="0096759A">
        <w:rPr>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sz w:val="28"/>
          <w:szCs w:val="28"/>
        </w:rPr>
        <w:t>.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53729E29" w14:textId="6F2A65B4" w:rsidR="000A3E63" w:rsidRDefault="000A3E63" w:rsidP="0096759A">
      <w:pPr>
        <w:autoSpaceDE w:val="0"/>
        <w:autoSpaceDN w:val="0"/>
        <w:adjustRightInd w:val="0"/>
        <w:ind w:firstLine="540"/>
        <w:jc w:val="both"/>
        <w:rPr>
          <w:sz w:val="28"/>
          <w:szCs w:val="28"/>
        </w:rPr>
      </w:pPr>
    </w:p>
    <w:p w14:paraId="488CB04A" w14:textId="5853D123" w:rsidR="000A3E63" w:rsidRDefault="000A3E63" w:rsidP="0096759A">
      <w:pPr>
        <w:autoSpaceDE w:val="0"/>
        <w:autoSpaceDN w:val="0"/>
        <w:adjustRightInd w:val="0"/>
        <w:ind w:firstLine="540"/>
        <w:jc w:val="both"/>
        <w:rPr>
          <w:sz w:val="28"/>
          <w:szCs w:val="28"/>
        </w:rPr>
      </w:pPr>
    </w:p>
    <w:p w14:paraId="228B05C8" w14:textId="77777777" w:rsidR="000A3E63" w:rsidRDefault="000A3E63" w:rsidP="0096759A">
      <w:pPr>
        <w:autoSpaceDE w:val="0"/>
        <w:autoSpaceDN w:val="0"/>
        <w:adjustRightInd w:val="0"/>
        <w:ind w:firstLine="540"/>
        <w:jc w:val="both"/>
        <w:rPr>
          <w:sz w:val="28"/>
          <w:szCs w:val="28"/>
        </w:rPr>
      </w:pPr>
    </w:p>
    <w:p w14:paraId="47E5ED70" w14:textId="063BF678" w:rsidR="0096759A" w:rsidRDefault="0096759A" w:rsidP="0096759A">
      <w:pPr>
        <w:pStyle w:val="ConsPlusNormal0"/>
        <w:tabs>
          <w:tab w:val="left" w:pos="993"/>
        </w:tabs>
        <w:ind w:left="567"/>
        <w:jc w:val="both"/>
        <w:rPr>
          <w:sz w:val="28"/>
          <w:szCs w:val="28"/>
        </w:rPr>
      </w:pPr>
    </w:p>
    <w:p w14:paraId="3A8A0AAD" w14:textId="7E3BFE9A" w:rsidR="0096759A" w:rsidRDefault="0096759A" w:rsidP="0096759A">
      <w:pPr>
        <w:pStyle w:val="ConsPlusNormal0"/>
        <w:numPr>
          <w:ilvl w:val="0"/>
          <w:numId w:val="4"/>
        </w:numPr>
        <w:tabs>
          <w:tab w:val="left" w:pos="851"/>
        </w:tabs>
        <w:jc w:val="both"/>
        <w:rPr>
          <w:sz w:val="28"/>
          <w:szCs w:val="28"/>
        </w:rPr>
      </w:pPr>
      <w:r>
        <w:rPr>
          <w:sz w:val="28"/>
          <w:szCs w:val="28"/>
        </w:rPr>
        <w:t>А</w:t>
      </w:r>
      <w:r w:rsidR="00917EC9" w:rsidRPr="0039736E">
        <w:rPr>
          <w:sz w:val="28"/>
          <w:szCs w:val="28"/>
        </w:rPr>
        <w:t>бзац 1 пункта 5.6</w:t>
      </w:r>
      <w:r>
        <w:rPr>
          <w:sz w:val="28"/>
          <w:szCs w:val="28"/>
        </w:rPr>
        <w:t>.</w:t>
      </w:r>
      <w:r w:rsidRPr="0096759A">
        <w:rPr>
          <w:sz w:val="28"/>
          <w:szCs w:val="28"/>
        </w:rPr>
        <w:t xml:space="preserve"> </w:t>
      </w:r>
      <w:r w:rsidRPr="0039736E">
        <w:rPr>
          <w:sz w:val="28"/>
          <w:szCs w:val="28"/>
        </w:rPr>
        <w:t>изложить в следующей редакции:</w:t>
      </w:r>
    </w:p>
    <w:p w14:paraId="5EA34DA2" w14:textId="39E62B13" w:rsidR="000A3E63" w:rsidRDefault="000A3E63" w:rsidP="000A3E63">
      <w:pPr>
        <w:pStyle w:val="ConsPlusNormal0"/>
        <w:tabs>
          <w:tab w:val="left" w:pos="851"/>
        </w:tabs>
        <w:ind w:left="900"/>
        <w:jc w:val="both"/>
        <w:rPr>
          <w:sz w:val="28"/>
          <w:szCs w:val="28"/>
        </w:rPr>
      </w:pPr>
    </w:p>
    <w:p w14:paraId="4E0F4EF8" w14:textId="77777777" w:rsidR="000A3E63" w:rsidRDefault="000A3E63" w:rsidP="000A3E63">
      <w:pPr>
        <w:pStyle w:val="ConsPlusNormal0"/>
        <w:tabs>
          <w:tab w:val="left" w:pos="851"/>
        </w:tabs>
        <w:ind w:left="900"/>
        <w:jc w:val="both"/>
        <w:rPr>
          <w:sz w:val="28"/>
          <w:szCs w:val="28"/>
        </w:rPr>
      </w:pPr>
    </w:p>
    <w:p w14:paraId="0568D25A" w14:textId="699AB419" w:rsidR="0096759A" w:rsidRPr="0096759A" w:rsidRDefault="0096759A" w:rsidP="0096759A">
      <w:pPr>
        <w:pStyle w:val="aa"/>
        <w:autoSpaceDE w:val="0"/>
        <w:autoSpaceDN w:val="0"/>
        <w:adjustRightInd w:val="0"/>
        <w:ind w:left="0"/>
        <w:jc w:val="both"/>
        <w:rPr>
          <w:sz w:val="28"/>
          <w:szCs w:val="28"/>
        </w:rPr>
      </w:pPr>
      <w:r>
        <w:rPr>
          <w:sz w:val="28"/>
          <w:szCs w:val="28"/>
        </w:rPr>
        <w:t xml:space="preserve">       «</w:t>
      </w:r>
      <w:r w:rsidRPr="0096759A">
        <w:rPr>
          <w:sz w:val="28"/>
          <w:szCs w:val="28"/>
        </w:rPr>
        <w:t>5.6. Консультирование осуществляется в устной или письменной форме</w:t>
      </w:r>
      <w:r>
        <w:rPr>
          <w:sz w:val="28"/>
          <w:szCs w:val="28"/>
        </w:rPr>
        <w:t>,</w:t>
      </w:r>
      <w:r w:rsidRPr="0096759A">
        <w:rPr>
          <w:sz w:val="28"/>
          <w:szCs w:val="28"/>
        </w:rPr>
        <w:t xml:space="preserve"> </w:t>
      </w:r>
      <w:r w:rsidRPr="0039736E">
        <w:rPr>
          <w:sz w:val="28"/>
          <w:szCs w:val="28"/>
        </w:rPr>
        <w:t>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w:t>
      </w:r>
      <w:r w:rsidRPr="0096759A">
        <w:rPr>
          <w:sz w:val="28"/>
          <w:szCs w:val="28"/>
        </w:rPr>
        <w:t xml:space="preserve"> по следующим вопросам:</w:t>
      </w:r>
      <w:r w:rsidR="009366B0">
        <w:rPr>
          <w:sz w:val="28"/>
          <w:szCs w:val="28"/>
        </w:rPr>
        <w:t>».</w:t>
      </w:r>
    </w:p>
    <w:p w14:paraId="6BD5F462" w14:textId="77777777" w:rsidR="0096759A" w:rsidRDefault="0096759A" w:rsidP="0096759A">
      <w:pPr>
        <w:pStyle w:val="ConsPlusNormal0"/>
        <w:tabs>
          <w:tab w:val="left" w:pos="851"/>
        </w:tabs>
        <w:ind w:left="900"/>
        <w:jc w:val="both"/>
        <w:rPr>
          <w:sz w:val="28"/>
          <w:szCs w:val="28"/>
        </w:rPr>
      </w:pPr>
    </w:p>
    <w:p w14:paraId="106D6DB7" w14:textId="77777777" w:rsidR="0096759A" w:rsidRPr="0039736E" w:rsidRDefault="0096759A" w:rsidP="009366B0">
      <w:pPr>
        <w:pStyle w:val="ConsPlusNormal0"/>
        <w:tabs>
          <w:tab w:val="left" w:pos="900"/>
        </w:tabs>
        <w:ind w:left="900"/>
        <w:jc w:val="both"/>
        <w:rPr>
          <w:sz w:val="28"/>
          <w:szCs w:val="28"/>
        </w:rPr>
      </w:pPr>
    </w:p>
    <w:p w14:paraId="62EF00B3" w14:textId="4A6989DF" w:rsidR="00917EC9" w:rsidRDefault="0064486C" w:rsidP="0096759A">
      <w:pPr>
        <w:pStyle w:val="ConsPlusNormal0"/>
        <w:numPr>
          <w:ilvl w:val="0"/>
          <w:numId w:val="4"/>
        </w:numPr>
        <w:tabs>
          <w:tab w:val="left" w:pos="993"/>
        </w:tabs>
        <w:ind w:left="0" w:firstLine="567"/>
        <w:jc w:val="both"/>
        <w:rPr>
          <w:sz w:val="28"/>
          <w:szCs w:val="28"/>
        </w:rPr>
      </w:pPr>
      <w:hyperlink r:id="rId11" w:history="1">
        <w:r w:rsidR="00EB2C11" w:rsidRPr="0039736E">
          <w:rPr>
            <w:sz w:val="28"/>
            <w:szCs w:val="28"/>
          </w:rPr>
          <w:t>Пункт 5.7</w:t>
        </w:r>
        <w:r w:rsidR="00AF5677">
          <w:rPr>
            <w:sz w:val="28"/>
            <w:szCs w:val="28"/>
          </w:rPr>
          <w:t>.</w:t>
        </w:r>
        <w:r w:rsidR="00EB2C11" w:rsidRPr="0039736E">
          <w:rPr>
            <w:sz w:val="28"/>
            <w:szCs w:val="28"/>
          </w:rPr>
          <w:t xml:space="preserve"> </w:t>
        </w:r>
      </w:hyperlink>
      <w:r w:rsidR="00EB2C11" w:rsidRPr="0039736E">
        <w:rPr>
          <w:sz w:val="28"/>
          <w:szCs w:val="28"/>
        </w:rPr>
        <w:t xml:space="preserve"> изложить в следующей редакции:</w:t>
      </w:r>
    </w:p>
    <w:p w14:paraId="4DDAFD0A" w14:textId="77777777" w:rsidR="000A3E63" w:rsidRPr="0039736E" w:rsidRDefault="000A3E63" w:rsidP="000A3E63">
      <w:pPr>
        <w:pStyle w:val="ConsPlusNormal0"/>
        <w:tabs>
          <w:tab w:val="left" w:pos="993"/>
        </w:tabs>
        <w:ind w:left="567"/>
        <w:jc w:val="both"/>
        <w:rPr>
          <w:sz w:val="28"/>
          <w:szCs w:val="28"/>
        </w:rPr>
      </w:pPr>
    </w:p>
    <w:p w14:paraId="05FAAC6C" w14:textId="77777777" w:rsidR="00EB2C11" w:rsidRPr="0039736E" w:rsidRDefault="00EB2C11" w:rsidP="00EB2C11">
      <w:pPr>
        <w:pStyle w:val="ConsPlusNormal0"/>
        <w:ind w:firstLine="540"/>
        <w:jc w:val="both"/>
        <w:rPr>
          <w:b/>
          <w:bCs/>
          <w:i/>
          <w:iCs/>
          <w:color w:val="C00000"/>
          <w:sz w:val="28"/>
          <w:szCs w:val="28"/>
        </w:rPr>
      </w:pPr>
      <w:r w:rsidRPr="0039736E">
        <w:rPr>
          <w:sz w:val="28"/>
          <w:szCs w:val="28"/>
        </w:rPr>
        <w:t xml:space="preserve">«5.7.  </w:t>
      </w:r>
      <w:r w:rsidRPr="0039736E">
        <w:rPr>
          <w:bCs/>
          <w:sz w:val="28"/>
          <w:szCs w:val="28"/>
        </w:rPr>
        <w:t xml:space="preserve">Профилактический визит </w:t>
      </w:r>
      <w:r w:rsidRPr="0039736E">
        <w:rPr>
          <w:sz w:val="28"/>
          <w:szCs w:val="28"/>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7CB55318" w14:textId="77777777" w:rsidR="00EB2C11" w:rsidRPr="0039736E" w:rsidRDefault="00EB2C11" w:rsidP="00EB2C11">
      <w:pPr>
        <w:pStyle w:val="ConsPlusNormal0"/>
        <w:ind w:firstLine="540"/>
        <w:jc w:val="both"/>
        <w:rPr>
          <w:sz w:val="28"/>
          <w:szCs w:val="28"/>
        </w:rPr>
      </w:pPr>
      <w:r w:rsidRPr="0039736E">
        <w:rPr>
          <w:sz w:val="28"/>
          <w:szCs w:val="28"/>
        </w:rPr>
        <w:t xml:space="preserve">В ходе профилактического визита контролируемое лицо информируется </w:t>
      </w:r>
      <w:r w:rsidRPr="0039736E">
        <w:rPr>
          <w:sz w:val="28"/>
          <w:szCs w:val="28"/>
        </w:rPr>
        <w:br/>
        <w:t xml:space="preserve">об обязательных требованиях, предъявляемых к его деятельности либо </w:t>
      </w:r>
      <w:r w:rsidRPr="0039736E">
        <w:rPr>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39736E">
        <w:rPr>
          <w:sz w:val="28"/>
          <w:szCs w:val="28"/>
        </w:rPr>
        <w:br/>
        <w:t xml:space="preserve">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341B1D5" w14:textId="77777777" w:rsidR="00EB2C11" w:rsidRPr="0039736E" w:rsidRDefault="00EB2C11" w:rsidP="00EB2C11">
      <w:pPr>
        <w:pStyle w:val="ConsPlusNormal0"/>
        <w:ind w:firstLine="540"/>
        <w:jc w:val="both"/>
        <w:rPr>
          <w:bCs/>
          <w:sz w:val="28"/>
          <w:szCs w:val="28"/>
        </w:rPr>
      </w:pPr>
      <w:r w:rsidRPr="0039736E">
        <w:rPr>
          <w:bCs/>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1A502ACC" w14:textId="77777777" w:rsidR="00EB2C11" w:rsidRPr="0039736E" w:rsidRDefault="00EB2C11" w:rsidP="00EB2C11">
      <w:pPr>
        <w:spacing w:line="288" w:lineRule="atLeast"/>
        <w:ind w:firstLine="540"/>
        <w:jc w:val="both"/>
        <w:rPr>
          <w:sz w:val="28"/>
          <w:szCs w:val="28"/>
        </w:rPr>
      </w:pPr>
      <w:r w:rsidRPr="0039736E">
        <w:rPr>
          <w:sz w:val="28"/>
          <w:szCs w:val="28"/>
        </w:rPr>
        <w:t>Обязательный профилактический визит проводится не более одного раза в год:</w:t>
      </w:r>
    </w:p>
    <w:p w14:paraId="1086959A" w14:textId="77777777" w:rsidR="00EB2C11" w:rsidRPr="0039736E" w:rsidRDefault="00EB2C11" w:rsidP="000C15B5">
      <w:pPr>
        <w:spacing w:line="288" w:lineRule="atLeast"/>
        <w:ind w:firstLine="540"/>
        <w:jc w:val="both"/>
        <w:rPr>
          <w:sz w:val="28"/>
          <w:szCs w:val="28"/>
        </w:rPr>
      </w:pPr>
      <w:r w:rsidRPr="0039736E">
        <w:rPr>
          <w:sz w:val="28"/>
          <w:szCs w:val="28"/>
        </w:rPr>
        <w:t>1)</w:t>
      </w:r>
      <w:r w:rsidR="000C15B5" w:rsidRPr="0039736E">
        <w:rPr>
          <w:sz w:val="28"/>
          <w:szCs w:val="28"/>
        </w:rPr>
        <w:t xml:space="preserve"> </w:t>
      </w:r>
      <w:r w:rsidRPr="0039736E">
        <w:rPr>
          <w:sz w:val="28"/>
          <w:szCs w:val="28"/>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1625DEFC" w14:textId="77777777" w:rsidR="00EB2C11" w:rsidRPr="0039736E" w:rsidRDefault="00EB2C11" w:rsidP="000C15B5">
      <w:pPr>
        <w:spacing w:line="288" w:lineRule="atLeast"/>
        <w:ind w:firstLine="540"/>
        <w:jc w:val="both"/>
        <w:rPr>
          <w:sz w:val="28"/>
          <w:szCs w:val="28"/>
        </w:rPr>
      </w:pPr>
      <w:r w:rsidRPr="0039736E">
        <w:rPr>
          <w:sz w:val="28"/>
          <w:szCs w:val="28"/>
        </w:rPr>
        <w:t>2)</w:t>
      </w:r>
      <w:r w:rsidR="000C15B5" w:rsidRPr="0039736E">
        <w:rPr>
          <w:sz w:val="28"/>
          <w:szCs w:val="28"/>
        </w:rPr>
        <w:t xml:space="preserve"> </w:t>
      </w:r>
      <w:r w:rsidRPr="0039736E">
        <w:rPr>
          <w:sz w:val="28"/>
          <w:szCs w:val="28"/>
        </w:rPr>
        <w:t>по поручению:</w:t>
      </w:r>
    </w:p>
    <w:p w14:paraId="45E81934" w14:textId="77777777" w:rsidR="00EB2C11" w:rsidRPr="0039736E" w:rsidRDefault="00EB2C11" w:rsidP="000C15B5">
      <w:pPr>
        <w:spacing w:line="288" w:lineRule="atLeast"/>
        <w:ind w:firstLine="540"/>
        <w:jc w:val="both"/>
        <w:rPr>
          <w:sz w:val="28"/>
          <w:szCs w:val="28"/>
        </w:rPr>
      </w:pPr>
      <w:r w:rsidRPr="0039736E">
        <w:rPr>
          <w:sz w:val="28"/>
          <w:szCs w:val="28"/>
        </w:rPr>
        <w:t>а)</w:t>
      </w:r>
      <w:r w:rsidR="000C15B5" w:rsidRPr="0039736E">
        <w:rPr>
          <w:sz w:val="28"/>
          <w:szCs w:val="28"/>
        </w:rPr>
        <w:t xml:space="preserve"> </w:t>
      </w:r>
      <w:r w:rsidRPr="0039736E">
        <w:rPr>
          <w:sz w:val="28"/>
          <w:szCs w:val="28"/>
        </w:rPr>
        <w:t>Президента Российской Федерации;</w:t>
      </w:r>
    </w:p>
    <w:p w14:paraId="741BA772" w14:textId="77777777" w:rsidR="00EB2C11" w:rsidRPr="0039736E" w:rsidRDefault="00EB2C11" w:rsidP="000C15B5">
      <w:pPr>
        <w:spacing w:line="288" w:lineRule="atLeast"/>
        <w:ind w:firstLine="540"/>
        <w:jc w:val="both"/>
        <w:rPr>
          <w:sz w:val="28"/>
          <w:szCs w:val="28"/>
        </w:rPr>
      </w:pPr>
      <w:r w:rsidRPr="0039736E">
        <w:rPr>
          <w:sz w:val="28"/>
          <w:szCs w:val="28"/>
        </w:rPr>
        <w:t>б)</w:t>
      </w:r>
      <w:r w:rsidR="000C15B5" w:rsidRPr="0039736E">
        <w:rPr>
          <w:sz w:val="28"/>
          <w:szCs w:val="28"/>
        </w:rPr>
        <w:t xml:space="preserve"> </w:t>
      </w:r>
      <w:r w:rsidRPr="0039736E">
        <w:rPr>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3F3AC29" w14:textId="333FDFFE" w:rsidR="00EB2C11" w:rsidRPr="0039736E" w:rsidRDefault="00EB2C11" w:rsidP="00EB2C11">
      <w:pPr>
        <w:spacing w:line="288" w:lineRule="atLeast"/>
        <w:ind w:firstLine="540"/>
        <w:jc w:val="both"/>
        <w:rPr>
          <w:sz w:val="28"/>
          <w:szCs w:val="28"/>
        </w:rPr>
      </w:pPr>
      <w:r w:rsidRPr="0039736E">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w:t>
      </w:r>
      <w:r w:rsidRPr="0039736E">
        <w:rPr>
          <w:sz w:val="28"/>
          <w:szCs w:val="28"/>
        </w:rPr>
        <w:lastRenderedPageBreak/>
        <w:t>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16208287" w14:textId="77777777" w:rsidR="00EB2C11" w:rsidRPr="0039736E" w:rsidRDefault="00EB2C11" w:rsidP="00EB2C11">
      <w:pPr>
        <w:spacing w:line="288" w:lineRule="atLeast"/>
        <w:ind w:firstLine="540"/>
        <w:jc w:val="both"/>
        <w:rPr>
          <w:sz w:val="28"/>
          <w:szCs w:val="28"/>
        </w:rPr>
      </w:pPr>
      <w:r w:rsidRPr="0039736E">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783C4284" w14:textId="77777777" w:rsidR="00EB2C11" w:rsidRPr="0039736E" w:rsidRDefault="00EB2C11" w:rsidP="00EB2C11">
      <w:pPr>
        <w:spacing w:line="288" w:lineRule="atLeast"/>
        <w:ind w:firstLine="540"/>
        <w:jc w:val="both"/>
        <w:rPr>
          <w:sz w:val="28"/>
          <w:szCs w:val="28"/>
        </w:rPr>
      </w:pPr>
      <w:r w:rsidRPr="0039736E">
        <w:rPr>
          <w:sz w:val="28"/>
          <w:szCs w:val="28"/>
        </w:rPr>
        <w:t>Срок проведения обязательного профилактического визита не может превышать десять рабочих дней.</w:t>
      </w:r>
    </w:p>
    <w:p w14:paraId="3AD0BB1D" w14:textId="77777777" w:rsidR="00EB2C11" w:rsidRPr="0039736E" w:rsidRDefault="00EB2C11" w:rsidP="00EB2C11">
      <w:pPr>
        <w:spacing w:line="288" w:lineRule="atLeast"/>
        <w:ind w:firstLine="540"/>
        <w:jc w:val="both"/>
        <w:rPr>
          <w:sz w:val="28"/>
          <w:szCs w:val="28"/>
        </w:rPr>
      </w:pPr>
      <w:r w:rsidRPr="0039736E">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74A7166F" w14:textId="77777777" w:rsidR="00EB2C11" w:rsidRPr="0039736E" w:rsidRDefault="00EB2C11" w:rsidP="00EB2C11">
      <w:pPr>
        <w:spacing w:line="288" w:lineRule="atLeast"/>
        <w:ind w:firstLine="540"/>
        <w:jc w:val="both"/>
        <w:rPr>
          <w:sz w:val="28"/>
          <w:szCs w:val="28"/>
        </w:rPr>
      </w:pPr>
      <w:r w:rsidRPr="0039736E">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4914846E" w14:textId="77777777" w:rsidR="00EB2C11" w:rsidRPr="0039736E" w:rsidRDefault="00EB2C11" w:rsidP="00EB2C11">
      <w:pPr>
        <w:spacing w:line="288" w:lineRule="atLeast"/>
        <w:ind w:firstLine="540"/>
        <w:jc w:val="both"/>
        <w:rPr>
          <w:sz w:val="28"/>
          <w:szCs w:val="28"/>
        </w:rPr>
      </w:pPr>
      <w:r w:rsidRPr="0039736E">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33293D37" w14:textId="77777777" w:rsidR="00EB2C11" w:rsidRPr="0039736E" w:rsidRDefault="00EB2C11" w:rsidP="00EB2C11">
      <w:pPr>
        <w:spacing w:line="288" w:lineRule="atLeast"/>
        <w:ind w:firstLine="540"/>
        <w:jc w:val="both"/>
        <w:rPr>
          <w:sz w:val="28"/>
          <w:szCs w:val="28"/>
        </w:rPr>
      </w:pPr>
      <w:r w:rsidRPr="0039736E">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01E24DF" w14:textId="652A37FB" w:rsidR="00EB2C11" w:rsidRDefault="00EB2C11" w:rsidP="00EB2C11">
      <w:pPr>
        <w:pStyle w:val="ConsPlusNormal0"/>
        <w:ind w:firstLine="540"/>
        <w:jc w:val="both"/>
        <w:rPr>
          <w:bCs/>
          <w:iCs/>
          <w:sz w:val="28"/>
          <w:szCs w:val="28"/>
        </w:rPr>
      </w:pPr>
      <w:r w:rsidRPr="0039736E">
        <w:rPr>
          <w:bCs/>
          <w:sz w:val="28"/>
          <w:szCs w:val="28"/>
        </w:rPr>
        <w:t xml:space="preserve">При проведении обязательного профилактического визита </w:t>
      </w:r>
      <w:r w:rsidRPr="0039736E">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r w:rsidR="009366B0">
        <w:rPr>
          <w:bCs/>
          <w:iCs/>
          <w:sz w:val="28"/>
          <w:szCs w:val="28"/>
        </w:rPr>
        <w:t>».</w:t>
      </w:r>
    </w:p>
    <w:p w14:paraId="1FB27FBD" w14:textId="77777777" w:rsidR="000A3E63" w:rsidRPr="0039736E" w:rsidRDefault="000A3E63" w:rsidP="00EB2C11">
      <w:pPr>
        <w:pStyle w:val="ConsPlusNormal0"/>
        <w:ind w:firstLine="540"/>
        <w:jc w:val="both"/>
        <w:rPr>
          <w:bCs/>
          <w:iCs/>
          <w:sz w:val="28"/>
          <w:szCs w:val="28"/>
        </w:rPr>
      </w:pPr>
    </w:p>
    <w:p w14:paraId="2F795A33" w14:textId="1DDB2A30" w:rsidR="000C15B5" w:rsidRDefault="0064486C" w:rsidP="0096759A">
      <w:pPr>
        <w:pStyle w:val="ConsPlusNormal0"/>
        <w:numPr>
          <w:ilvl w:val="0"/>
          <w:numId w:val="4"/>
        </w:numPr>
        <w:tabs>
          <w:tab w:val="left" w:pos="993"/>
        </w:tabs>
        <w:jc w:val="both"/>
        <w:rPr>
          <w:sz w:val="28"/>
          <w:szCs w:val="28"/>
        </w:rPr>
      </w:pPr>
      <w:hyperlink r:id="rId12" w:history="1">
        <w:r w:rsidR="000C15B5" w:rsidRPr="0039736E">
          <w:rPr>
            <w:sz w:val="28"/>
            <w:szCs w:val="28"/>
          </w:rPr>
          <w:t>Пункт 5.7.1</w:t>
        </w:r>
        <w:r w:rsidR="00AF5677">
          <w:rPr>
            <w:sz w:val="28"/>
            <w:szCs w:val="28"/>
          </w:rPr>
          <w:t>.</w:t>
        </w:r>
        <w:r w:rsidR="000C15B5" w:rsidRPr="0039736E">
          <w:rPr>
            <w:sz w:val="28"/>
            <w:szCs w:val="28"/>
          </w:rPr>
          <w:t xml:space="preserve"> </w:t>
        </w:r>
      </w:hyperlink>
      <w:r w:rsidR="000C15B5" w:rsidRPr="0039736E">
        <w:rPr>
          <w:sz w:val="28"/>
          <w:szCs w:val="28"/>
        </w:rPr>
        <w:t xml:space="preserve"> изложить в следующей редакции:</w:t>
      </w:r>
    </w:p>
    <w:p w14:paraId="7BEE3393" w14:textId="77777777" w:rsidR="000A3E63" w:rsidRPr="0039736E" w:rsidRDefault="000A3E63" w:rsidP="000A3E63">
      <w:pPr>
        <w:pStyle w:val="ConsPlusNormal0"/>
        <w:tabs>
          <w:tab w:val="left" w:pos="993"/>
        </w:tabs>
        <w:ind w:left="900"/>
        <w:jc w:val="both"/>
        <w:rPr>
          <w:sz w:val="28"/>
          <w:szCs w:val="28"/>
        </w:rPr>
      </w:pPr>
    </w:p>
    <w:p w14:paraId="5D86328A" w14:textId="20152405" w:rsidR="000C15B5" w:rsidRPr="0039736E" w:rsidRDefault="000C15B5" w:rsidP="000C15B5">
      <w:pPr>
        <w:pStyle w:val="ConsPlusNormal0"/>
        <w:ind w:firstLine="539"/>
        <w:contextualSpacing/>
        <w:jc w:val="both"/>
        <w:rPr>
          <w:noProof/>
          <w:sz w:val="28"/>
          <w:szCs w:val="28"/>
        </w:rPr>
      </w:pPr>
      <w:r w:rsidRPr="0039736E">
        <w:rPr>
          <w:sz w:val="28"/>
          <w:szCs w:val="28"/>
        </w:rPr>
        <w:t>«5.7.1. 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w:t>
      </w:r>
      <w:r w:rsidRPr="0039736E">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04DB413" w14:textId="6613A257" w:rsidR="000C15B5" w:rsidRPr="0039736E" w:rsidRDefault="000C15B5" w:rsidP="000C15B5">
      <w:pPr>
        <w:pStyle w:val="ConsPlusNormal0"/>
        <w:ind w:firstLine="539"/>
        <w:contextualSpacing/>
        <w:jc w:val="both"/>
        <w:rPr>
          <w:noProof/>
          <w:sz w:val="28"/>
          <w:szCs w:val="28"/>
        </w:rPr>
      </w:pPr>
      <w:r w:rsidRPr="0039736E">
        <w:rPr>
          <w:noProof/>
          <w:sz w:val="28"/>
          <w:szCs w:val="28"/>
        </w:rPr>
        <w:t xml:space="preserve">Контролируемое лицо подает заявление о проведении профилактического визита посредством единого портала государственных </w:t>
      </w:r>
      <w:r w:rsidRPr="0039736E">
        <w:rPr>
          <w:sz w:val="28"/>
          <w:szCs w:val="28"/>
        </w:rPr>
        <w:t>и муниципальных</w:t>
      </w:r>
      <w:r w:rsidRPr="0039736E">
        <w:rPr>
          <w:noProof/>
          <w:sz w:val="28"/>
          <w:szCs w:val="28"/>
        </w:rPr>
        <w:t xml:space="preserve"> услуг или регионального портала государственных и муниципальных услуг.</w:t>
      </w:r>
    </w:p>
    <w:p w14:paraId="4001EB82" w14:textId="1A47CB3C" w:rsidR="000C15B5" w:rsidRPr="0039736E" w:rsidRDefault="000C15B5" w:rsidP="000C15B5">
      <w:pPr>
        <w:pStyle w:val="ConsPlusNormal0"/>
        <w:ind w:firstLine="539"/>
        <w:contextualSpacing/>
        <w:jc w:val="both"/>
        <w:rPr>
          <w:sz w:val="28"/>
          <w:szCs w:val="28"/>
        </w:rPr>
      </w:pPr>
      <w:r w:rsidRPr="0039736E">
        <w:rPr>
          <w:sz w:val="28"/>
          <w:szCs w:val="28"/>
        </w:rPr>
        <w:t>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4B4B352" w14:textId="43AF9144" w:rsidR="000C15B5" w:rsidRPr="0039736E" w:rsidRDefault="000C15B5" w:rsidP="000C15B5">
      <w:pPr>
        <w:pStyle w:val="ConsPlusNormal0"/>
        <w:ind w:firstLine="539"/>
        <w:contextualSpacing/>
        <w:jc w:val="both"/>
        <w:rPr>
          <w:sz w:val="28"/>
          <w:szCs w:val="28"/>
        </w:rPr>
      </w:pPr>
      <w:r w:rsidRPr="0039736E">
        <w:rPr>
          <w:sz w:val="28"/>
          <w:szCs w:val="28"/>
        </w:rPr>
        <w:lastRenderedPageBreak/>
        <w:t>Орган муниципального земельного контроля принимает решение об отказе в проведении профилактического визита по заявлению по одному из следующих оснований:</w:t>
      </w:r>
    </w:p>
    <w:p w14:paraId="43501187" w14:textId="77777777" w:rsidR="000C15B5" w:rsidRPr="0039736E" w:rsidRDefault="000C15B5" w:rsidP="000C15B5">
      <w:pPr>
        <w:pStyle w:val="ConsPlusNormal0"/>
        <w:ind w:firstLine="539"/>
        <w:contextualSpacing/>
        <w:jc w:val="both"/>
        <w:rPr>
          <w:sz w:val="28"/>
          <w:szCs w:val="28"/>
        </w:rPr>
      </w:pPr>
      <w:r w:rsidRPr="0039736E">
        <w:rPr>
          <w:sz w:val="28"/>
          <w:szCs w:val="28"/>
        </w:rPr>
        <w:t xml:space="preserve">1) от контролируемого лица поступило уведомление об отзыве заявления </w:t>
      </w:r>
      <w:r w:rsidRPr="0039736E">
        <w:rPr>
          <w:sz w:val="28"/>
          <w:szCs w:val="28"/>
        </w:rPr>
        <w:br/>
        <w:t>о проведении профилактического визита;</w:t>
      </w:r>
    </w:p>
    <w:p w14:paraId="71BD3F7B" w14:textId="77777777" w:rsidR="000C15B5" w:rsidRPr="0039736E" w:rsidRDefault="000C15B5" w:rsidP="000C15B5">
      <w:pPr>
        <w:pStyle w:val="ConsPlusNormal0"/>
        <w:ind w:firstLine="539"/>
        <w:contextualSpacing/>
        <w:jc w:val="both"/>
        <w:rPr>
          <w:sz w:val="28"/>
          <w:szCs w:val="28"/>
        </w:rPr>
      </w:pPr>
      <w:r w:rsidRPr="0039736E">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14:paraId="043950EA" w14:textId="6606E125" w:rsidR="000C15B5" w:rsidRPr="0039736E" w:rsidRDefault="000C15B5" w:rsidP="000C15B5">
      <w:pPr>
        <w:pStyle w:val="ConsPlusNormal0"/>
        <w:ind w:firstLine="539"/>
        <w:contextualSpacing/>
        <w:jc w:val="both"/>
        <w:rPr>
          <w:sz w:val="28"/>
          <w:szCs w:val="28"/>
        </w:rPr>
      </w:pPr>
      <w:r w:rsidRPr="0039736E">
        <w:rPr>
          <w:sz w:val="28"/>
          <w:szCs w:val="28"/>
        </w:rPr>
        <w:t xml:space="preserve">3) в течение шести месяцев до даты подачи </w:t>
      </w:r>
      <w:r w:rsidR="009366B0">
        <w:rPr>
          <w:sz w:val="28"/>
          <w:szCs w:val="28"/>
        </w:rPr>
        <w:t xml:space="preserve">повторного </w:t>
      </w:r>
      <w:r w:rsidRPr="0039736E">
        <w:rPr>
          <w:sz w:val="28"/>
          <w:szCs w:val="28"/>
        </w:rPr>
        <w:t>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E1E4F8" w14:textId="77777777" w:rsidR="000C15B5" w:rsidRPr="0039736E" w:rsidRDefault="000C15B5" w:rsidP="000C15B5">
      <w:pPr>
        <w:pStyle w:val="ConsPlusNormal0"/>
        <w:ind w:firstLine="539"/>
        <w:contextualSpacing/>
        <w:jc w:val="both"/>
        <w:rPr>
          <w:sz w:val="28"/>
          <w:szCs w:val="28"/>
        </w:rPr>
      </w:pPr>
      <w:r w:rsidRPr="0039736E">
        <w:rPr>
          <w:sz w:val="28"/>
          <w:szCs w:val="28"/>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6619CE44" w14:textId="77777777" w:rsidR="000C15B5" w:rsidRPr="0039736E" w:rsidRDefault="000C15B5" w:rsidP="000C15B5">
      <w:pPr>
        <w:pStyle w:val="ConsPlusNormal0"/>
        <w:ind w:firstLine="539"/>
        <w:contextualSpacing/>
        <w:jc w:val="both"/>
        <w:rPr>
          <w:sz w:val="28"/>
          <w:szCs w:val="28"/>
        </w:rPr>
      </w:pPr>
      <w:r w:rsidRPr="0039736E">
        <w:rPr>
          <w:sz w:val="28"/>
          <w:szCs w:val="28"/>
        </w:rPr>
        <w:t>5) контролируемое лицо не соответствует критериям, предусмотренным частью 1 статьи 52.2 Закона № 248-ФЗ.</w:t>
      </w:r>
    </w:p>
    <w:p w14:paraId="070AEE2F" w14:textId="46FF558C" w:rsidR="000C15B5" w:rsidRPr="0039736E" w:rsidRDefault="000C15B5" w:rsidP="000C15B5">
      <w:pPr>
        <w:pStyle w:val="ConsPlusNormal0"/>
        <w:ind w:firstLine="539"/>
        <w:contextualSpacing/>
        <w:jc w:val="both"/>
        <w:rPr>
          <w:sz w:val="28"/>
          <w:szCs w:val="28"/>
        </w:rPr>
      </w:pPr>
      <w:r w:rsidRPr="0039736E">
        <w:rPr>
          <w:sz w:val="28"/>
          <w:szCs w:val="28"/>
        </w:rPr>
        <w:t>Предписания об устранении выявленных в ход</w:t>
      </w:r>
      <w:r w:rsidR="009366B0">
        <w:rPr>
          <w:sz w:val="28"/>
          <w:szCs w:val="28"/>
        </w:rPr>
        <w:t xml:space="preserve">е </w:t>
      </w:r>
      <w:r w:rsidRPr="0039736E">
        <w:rPr>
          <w:sz w:val="28"/>
          <w:szCs w:val="28"/>
        </w:rPr>
        <w:t>профилактического визита нарушений обязательных требований контролируемым лицам не выдаются.</w:t>
      </w:r>
    </w:p>
    <w:p w14:paraId="49602EA1" w14:textId="16B23CAA" w:rsidR="000C15B5" w:rsidRPr="0039736E" w:rsidRDefault="000C15B5" w:rsidP="000C15B5">
      <w:pPr>
        <w:pStyle w:val="ConsPlusNormal0"/>
        <w:ind w:firstLine="539"/>
        <w:contextualSpacing/>
        <w:jc w:val="both"/>
        <w:rPr>
          <w:sz w:val="28"/>
          <w:szCs w:val="28"/>
        </w:rPr>
      </w:pPr>
      <w:r w:rsidRPr="0039736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w:t>
      </w:r>
      <w:r w:rsidR="009366B0" w:rsidRPr="009366B0">
        <w:rPr>
          <w:sz w:val="28"/>
          <w:szCs w:val="28"/>
        </w:rPr>
        <w:t xml:space="preserve"> </w:t>
      </w:r>
      <w:r w:rsidR="009366B0" w:rsidRPr="0039736E">
        <w:rPr>
          <w:sz w:val="28"/>
          <w:szCs w:val="28"/>
        </w:rPr>
        <w:t>в форме отчета о проведенном профилактическом визите</w:t>
      </w:r>
      <w:r w:rsidRPr="0039736E">
        <w:rPr>
          <w:sz w:val="28"/>
          <w:szCs w:val="28"/>
        </w:rPr>
        <w:t xml:space="preserve"> руководителю органа муниципального земельного контроля для принятия решения о проведении контрольных мероприятий.</w:t>
      </w:r>
    </w:p>
    <w:p w14:paraId="09E9C11D" w14:textId="7C3D7AD2" w:rsidR="000C15B5" w:rsidRDefault="000C15B5" w:rsidP="000C15B5">
      <w:pPr>
        <w:pStyle w:val="ConsPlusNormal0"/>
        <w:ind w:firstLine="539"/>
        <w:contextualSpacing/>
        <w:jc w:val="both"/>
        <w:rPr>
          <w:sz w:val="28"/>
          <w:szCs w:val="28"/>
        </w:rPr>
      </w:pPr>
      <w:r w:rsidRPr="0039736E">
        <w:rPr>
          <w:sz w:val="28"/>
          <w:szCs w:val="28"/>
        </w:rPr>
        <w:t>В случае принятия решения о проведении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AF5677">
        <w:rPr>
          <w:sz w:val="28"/>
          <w:szCs w:val="28"/>
        </w:rPr>
        <w:t>».</w:t>
      </w:r>
    </w:p>
    <w:p w14:paraId="5D9DC432" w14:textId="77777777" w:rsidR="000A3E63" w:rsidRPr="0039736E" w:rsidRDefault="000A3E63" w:rsidP="000C15B5">
      <w:pPr>
        <w:pStyle w:val="ConsPlusNormal0"/>
        <w:ind w:firstLine="539"/>
        <w:contextualSpacing/>
        <w:jc w:val="both"/>
        <w:rPr>
          <w:sz w:val="28"/>
          <w:szCs w:val="28"/>
        </w:rPr>
      </w:pPr>
    </w:p>
    <w:p w14:paraId="07532CBF" w14:textId="087CA063" w:rsidR="00DA6519" w:rsidRDefault="00DA6519" w:rsidP="00DA6519">
      <w:pPr>
        <w:pStyle w:val="ConsPlusNormal0"/>
        <w:numPr>
          <w:ilvl w:val="0"/>
          <w:numId w:val="4"/>
        </w:numPr>
        <w:tabs>
          <w:tab w:val="left" w:pos="993"/>
        </w:tabs>
        <w:jc w:val="both"/>
        <w:rPr>
          <w:sz w:val="28"/>
          <w:szCs w:val="28"/>
        </w:rPr>
      </w:pPr>
      <w:r>
        <w:rPr>
          <w:sz w:val="28"/>
          <w:szCs w:val="28"/>
        </w:rPr>
        <w:t>А</w:t>
      </w:r>
      <w:r w:rsidR="00917EC9" w:rsidRPr="00AF5677">
        <w:rPr>
          <w:sz w:val="28"/>
          <w:szCs w:val="28"/>
        </w:rPr>
        <w:t>бзац 3 пункта 5.8</w:t>
      </w:r>
      <w:r>
        <w:rPr>
          <w:sz w:val="28"/>
          <w:szCs w:val="28"/>
        </w:rPr>
        <w:t>.</w:t>
      </w:r>
      <w:r w:rsidRPr="00DA6519">
        <w:rPr>
          <w:sz w:val="28"/>
          <w:szCs w:val="28"/>
        </w:rPr>
        <w:t xml:space="preserve"> </w:t>
      </w:r>
      <w:r w:rsidRPr="0039736E">
        <w:rPr>
          <w:sz w:val="28"/>
          <w:szCs w:val="28"/>
        </w:rPr>
        <w:t>изложить в следующей редакции:</w:t>
      </w:r>
    </w:p>
    <w:p w14:paraId="3021B0DC" w14:textId="77777777" w:rsidR="000A3E63" w:rsidRPr="00DA6519" w:rsidRDefault="000A3E63" w:rsidP="000A3E63">
      <w:pPr>
        <w:pStyle w:val="ConsPlusNormal0"/>
        <w:tabs>
          <w:tab w:val="left" w:pos="993"/>
        </w:tabs>
        <w:ind w:left="900"/>
        <w:jc w:val="both"/>
        <w:rPr>
          <w:sz w:val="28"/>
          <w:szCs w:val="28"/>
        </w:rPr>
      </w:pPr>
    </w:p>
    <w:p w14:paraId="67A23B37" w14:textId="178AB8EC" w:rsidR="00C85938" w:rsidRDefault="00DA6519" w:rsidP="00DA6519">
      <w:pPr>
        <w:autoSpaceDE w:val="0"/>
        <w:autoSpaceDN w:val="0"/>
        <w:adjustRightInd w:val="0"/>
        <w:jc w:val="both"/>
        <w:rPr>
          <w:sz w:val="28"/>
          <w:szCs w:val="28"/>
        </w:rPr>
      </w:pPr>
      <w:r>
        <w:rPr>
          <w:sz w:val="28"/>
          <w:szCs w:val="28"/>
        </w:rPr>
        <w:t xml:space="preserve">       «</w:t>
      </w:r>
      <w:r w:rsidR="00AF5677" w:rsidRPr="00DA6519">
        <w:rPr>
          <w:sz w:val="28"/>
          <w:szCs w:val="28"/>
        </w:rPr>
        <w:t>Контролируемые лица, получившие высокую оценку соблюдения ими обязательных требований, по итогам самообследования</w:t>
      </w:r>
      <w:r w:rsidRPr="00DA6519">
        <w:rPr>
          <w:sz w:val="28"/>
          <w:szCs w:val="28"/>
        </w:rPr>
        <w:t xml:space="preserve"> </w:t>
      </w:r>
      <w:r w:rsidRPr="0039736E">
        <w:rPr>
          <w:sz w:val="28"/>
          <w:szCs w:val="28"/>
        </w:rPr>
        <w:t>с идентификацией пользователя</w:t>
      </w:r>
      <w:r w:rsidR="00AF5677" w:rsidRPr="00DA6519">
        <w:rPr>
          <w:sz w:val="28"/>
          <w:szCs w:val="28"/>
        </w:rPr>
        <w:t xml:space="preserve"> вправе принять декларацию соблюдения обязательных требований (далее - декларация).</w:t>
      </w:r>
      <w:r w:rsidR="00917EC9" w:rsidRPr="0039736E">
        <w:rPr>
          <w:sz w:val="28"/>
          <w:szCs w:val="28"/>
        </w:rPr>
        <w:t>»</w:t>
      </w:r>
      <w:r w:rsidR="000C15B5" w:rsidRPr="0039736E">
        <w:rPr>
          <w:sz w:val="28"/>
          <w:szCs w:val="28"/>
        </w:rPr>
        <w:t>.</w:t>
      </w:r>
    </w:p>
    <w:p w14:paraId="3FE4F6C6" w14:textId="77777777" w:rsidR="000A3E63" w:rsidRPr="0039736E" w:rsidRDefault="000A3E63" w:rsidP="00DA6519">
      <w:pPr>
        <w:autoSpaceDE w:val="0"/>
        <w:autoSpaceDN w:val="0"/>
        <w:adjustRightInd w:val="0"/>
        <w:jc w:val="both"/>
        <w:rPr>
          <w:sz w:val="28"/>
          <w:szCs w:val="28"/>
        </w:rPr>
      </w:pPr>
    </w:p>
    <w:p w14:paraId="55C6AA56" w14:textId="4DDBD6E1" w:rsidR="000C15B5" w:rsidRDefault="00AF5677" w:rsidP="00DA6519">
      <w:pPr>
        <w:pStyle w:val="ConsPlusNormal0"/>
        <w:numPr>
          <w:ilvl w:val="0"/>
          <w:numId w:val="4"/>
        </w:numPr>
        <w:jc w:val="both"/>
        <w:rPr>
          <w:sz w:val="28"/>
          <w:szCs w:val="28"/>
        </w:rPr>
      </w:pPr>
      <w:r w:rsidRPr="0039736E">
        <w:rPr>
          <w:sz w:val="28"/>
          <w:szCs w:val="28"/>
        </w:rPr>
        <w:t>Пункт 6.1.</w:t>
      </w:r>
      <w:r w:rsidR="00EF7740" w:rsidRPr="0039736E">
        <w:rPr>
          <w:sz w:val="28"/>
          <w:szCs w:val="28"/>
        </w:rPr>
        <w:t xml:space="preserve"> признать утратившим силу.</w:t>
      </w:r>
    </w:p>
    <w:p w14:paraId="05CF647C" w14:textId="77777777" w:rsidR="000A3E63" w:rsidRPr="0039736E" w:rsidRDefault="000A3E63" w:rsidP="000A3E63">
      <w:pPr>
        <w:pStyle w:val="ConsPlusNormal0"/>
        <w:ind w:left="900"/>
        <w:jc w:val="both"/>
        <w:rPr>
          <w:sz w:val="28"/>
          <w:szCs w:val="28"/>
        </w:rPr>
      </w:pPr>
    </w:p>
    <w:p w14:paraId="41817AA9" w14:textId="77777777" w:rsidR="002C6EF2" w:rsidRPr="0039736E" w:rsidRDefault="002C6EF2" w:rsidP="00DA6519">
      <w:pPr>
        <w:pStyle w:val="ConsPlusNormal0"/>
        <w:numPr>
          <w:ilvl w:val="0"/>
          <w:numId w:val="4"/>
        </w:numPr>
        <w:tabs>
          <w:tab w:val="left" w:pos="567"/>
        </w:tabs>
        <w:jc w:val="both"/>
        <w:rPr>
          <w:sz w:val="28"/>
          <w:szCs w:val="28"/>
        </w:rPr>
      </w:pPr>
      <w:r w:rsidRPr="0039736E">
        <w:rPr>
          <w:sz w:val="28"/>
          <w:szCs w:val="28"/>
        </w:rPr>
        <w:t>Абзац 5 раздела «Рейдовый осмотр» изложить в следующей редакции:</w:t>
      </w:r>
    </w:p>
    <w:p w14:paraId="1F4B81EF" w14:textId="004EAE5C" w:rsidR="000273DD" w:rsidRDefault="002C6EF2">
      <w:pPr>
        <w:pStyle w:val="ConsPlusNormal0"/>
        <w:jc w:val="both"/>
        <w:rPr>
          <w:sz w:val="28"/>
          <w:szCs w:val="28"/>
        </w:rPr>
      </w:pPr>
      <w:r w:rsidRPr="0039736E">
        <w:rPr>
          <w:sz w:val="28"/>
          <w:szCs w:val="28"/>
        </w:rPr>
        <w:t xml:space="preserve">               «- истребование документов;»</w:t>
      </w:r>
      <w:r w:rsidR="00DA6519">
        <w:rPr>
          <w:sz w:val="28"/>
          <w:szCs w:val="28"/>
        </w:rPr>
        <w:t>.</w:t>
      </w:r>
    </w:p>
    <w:p w14:paraId="6583B392" w14:textId="088CD211" w:rsidR="000A3E63" w:rsidRDefault="000A3E63">
      <w:pPr>
        <w:pStyle w:val="ConsPlusNormal0"/>
        <w:jc w:val="both"/>
        <w:rPr>
          <w:sz w:val="28"/>
          <w:szCs w:val="28"/>
        </w:rPr>
      </w:pPr>
    </w:p>
    <w:p w14:paraId="1D6398DD" w14:textId="77777777" w:rsidR="000A3E63" w:rsidRPr="0039736E" w:rsidRDefault="000A3E63">
      <w:pPr>
        <w:pStyle w:val="ConsPlusNormal0"/>
        <w:jc w:val="both"/>
        <w:rPr>
          <w:sz w:val="28"/>
          <w:szCs w:val="28"/>
        </w:rPr>
      </w:pPr>
    </w:p>
    <w:p w14:paraId="2EC46DD0" w14:textId="240F3E2C" w:rsidR="002C6EF2" w:rsidRDefault="002C6EF2" w:rsidP="000A3E63">
      <w:pPr>
        <w:pStyle w:val="ConsPlusNormal0"/>
        <w:numPr>
          <w:ilvl w:val="0"/>
          <w:numId w:val="4"/>
        </w:numPr>
        <w:ind w:left="142" w:firstLine="425"/>
        <w:jc w:val="both"/>
        <w:rPr>
          <w:sz w:val="28"/>
          <w:szCs w:val="28"/>
        </w:rPr>
      </w:pPr>
      <w:r w:rsidRPr="0039736E">
        <w:rPr>
          <w:sz w:val="28"/>
          <w:szCs w:val="28"/>
        </w:rPr>
        <w:t>Дополнить раздел «Выездная проверка» абзацем следующего содержания:</w:t>
      </w:r>
    </w:p>
    <w:p w14:paraId="77D0DAF9" w14:textId="77777777" w:rsidR="000A3E63" w:rsidRPr="0039736E" w:rsidRDefault="000A3E63" w:rsidP="000A3E63">
      <w:pPr>
        <w:pStyle w:val="ConsPlusNormal0"/>
        <w:ind w:left="567"/>
        <w:jc w:val="both"/>
        <w:rPr>
          <w:sz w:val="28"/>
          <w:szCs w:val="28"/>
        </w:rPr>
      </w:pPr>
    </w:p>
    <w:p w14:paraId="40B5A30C" w14:textId="226D7D1E" w:rsidR="002C6EF2" w:rsidRDefault="002C6EF2" w:rsidP="002C6EF2">
      <w:pPr>
        <w:ind w:firstLine="540"/>
        <w:jc w:val="both"/>
        <w:rPr>
          <w:sz w:val="28"/>
          <w:szCs w:val="28"/>
        </w:rPr>
      </w:pPr>
      <w:r w:rsidRPr="0039736E">
        <w:rPr>
          <w:sz w:val="28"/>
          <w:szCs w:val="28"/>
        </w:rPr>
        <w:t xml:space="preserve"> «Действие требований, установленных частью 7 статьи 73 Закона 248-ФЗ </w:t>
      </w:r>
      <w:r w:rsidRPr="0039736E">
        <w:rPr>
          <w:sz w:val="28"/>
          <w:szCs w:val="28"/>
        </w:rPr>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DA6519">
        <w:rPr>
          <w:sz w:val="28"/>
          <w:szCs w:val="28"/>
        </w:rPr>
        <w:t>.</w:t>
      </w:r>
    </w:p>
    <w:p w14:paraId="5D65A8B6" w14:textId="77777777" w:rsidR="000A3E63" w:rsidRPr="0039736E" w:rsidRDefault="000A3E63" w:rsidP="002C6EF2">
      <w:pPr>
        <w:ind w:firstLine="540"/>
        <w:jc w:val="both"/>
        <w:rPr>
          <w:sz w:val="28"/>
          <w:szCs w:val="28"/>
        </w:rPr>
      </w:pPr>
    </w:p>
    <w:p w14:paraId="133CDF13" w14:textId="20062C87" w:rsidR="002C6EF2" w:rsidRDefault="002C6EF2" w:rsidP="00DA6519">
      <w:pPr>
        <w:pStyle w:val="ConsPlusNormal0"/>
        <w:numPr>
          <w:ilvl w:val="0"/>
          <w:numId w:val="4"/>
        </w:numPr>
        <w:ind w:left="0" w:firstLine="567"/>
        <w:jc w:val="both"/>
        <w:rPr>
          <w:sz w:val="28"/>
          <w:szCs w:val="28"/>
        </w:rPr>
      </w:pPr>
      <w:r w:rsidRPr="0039736E">
        <w:rPr>
          <w:sz w:val="28"/>
          <w:szCs w:val="28"/>
        </w:rPr>
        <w:t>Дополнить раздел «Выездное обследование» абзацем следующего</w:t>
      </w:r>
      <w:r w:rsidR="00DA6519">
        <w:rPr>
          <w:sz w:val="28"/>
          <w:szCs w:val="28"/>
        </w:rPr>
        <w:t xml:space="preserve"> </w:t>
      </w:r>
      <w:r w:rsidRPr="0039736E">
        <w:rPr>
          <w:sz w:val="28"/>
          <w:szCs w:val="28"/>
        </w:rPr>
        <w:t>содержания:</w:t>
      </w:r>
    </w:p>
    <w:p w14:paraId="27E70BCA" w14:textId="77777777" w:rsidR="000A3E63" w:rsidRPr="0039736E" w:rsidRDefault="000A3E63" w:rsidP="000A3E63">
      <w:pPr>
        <w:pStyle w:val="ConsPlusNormal0"/>
        <w:ind w:left="567"/>
        <w:jc w:val="both"/>
        <w:rPr>
          <w:sz w:val="28"/>
          <w:szCs w:val="28"/>
        </w:rPr>
      </w:pPr>
    </w:p>
    <w:p w14:paraId="21469BF8" w14:textId="65BC0891" w:rsidR="002C6EF2" w:rsidRDefault="00DA6519" w:rsidP="002C6EF2">
      <w:pPr>
        <w:pStyle w:val="aa"/>
        <w:ind w:left="0"/>
        <w:jc w:val="both"/>
        <w:rPr>
          <w:sz w:val="28"/>
          <w:szCs w:val="28"/>
        </w:rPr>
      </w:pPr>
      <w:r>
        <w:rPr>
          <w:sz w:val="28"/>
          <w:szCs w:val="28"/>
        </w:rPr>
        <w:t xml:space="preserve">        </w:t>
      </w:r>
      <w:r w:rsidR="002C6EF2" w:rsidRPr="0039736E">
        <w:rPr>
          <w:sz w:val="28"/>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r>
        <w:rPr>
          <w:sz w:val="28"/>
          <w:szCs w:val="28"/>
        </w:rPr>
        <w:t>.</w:t>
      </w:r>
    </w:p>
    <w:p w14:paraId="79A187C0" w14:textId="77777777" w:rsidR="000A3E63" w:rsidRPr="0039736E" w:rsidRDefault="000A3E63" w:rsidP="002C6EF2">
      <w:pPr>
        <w:pStyle w:val="aa"/>
        <w:ind w:left="0"/>
        <w:jc w:val="both"/>
        <w:rPr>
          <w:sz w:val="28"/>
          <w:szCs w:val="28"/>
        </w:rPr>
      </w:pPr>
    </w:p>
    <w:p w14:paraId="2CDA382F" w14:textId="7B5AB664" w:rsidR="00490D91" w:rsidRDefault="00DA6519" w:rsidP="00DA6519">
      <w:pPr>
        <w:pStyle w:val="aa"/>
        <w:numPr>
          <w:ilvl w:val="0"/>
          <w:numId w:val="4"/>
        </w:numPr>
        <w:jc w:val="both"/>
        <w:rPr>
          <w:sz w:val="28"/>
          <w:szCs w:val="28"/>
        </w:rPr>
      </w:pPr>
      <w:r>
        <w:rPr>
          <w:sz w:val="28"/>
          <w:szCs w:val="28"/>
        </w:rPr>
        <w:t xml:space="preserve">   </w:t>
      </w:r>
      <w:r w:rsidR="0073475A" w:rsidRPr="0039736E">
        <w:rPr>
          <w:sz w:val="28"/>
          <w:szCs w:val="28"/>
        </w:rPr>
        <w:t>Дополнить разделом 9 следующего содержания:</w:t>
      </w:r>
    </w:p>
    <w:p w14:paraId="62141F53" w14:textId="77777777" w:rsidR="00DA6519" w:rsidRPr="0039736E" w:rsidRDefault="00DA6519" w:rsidP="00DA6519">
      <w:pPr>
        <w:pStyle w:val="aa"/>
        <w:ind w:left="900"/>
        <w:jc w:val="both"/>
        <w:rPr>
          <w:sz w:val="28"/>
          <w:szCs w:val="28"/>
        </w:rPr>
      </w:pPr>
    </w:p>
    <w:p w14:paraId="4AAA3AAA" w14:textId="77777777" w:rsidR="0073475A" w:rsidRPr="0039736E" w:rsidRDefault="0073475A" w:rsidP="0073475A">
      <w:pPr>
        <w:ind w:left="284"/>
        <w:jc w:val="center"/>
        <w:rPr>
          <w:sz w:val="28"/>
          <w:szCs w:val="28"/>
        </w:rPr>
      </w:pPr>
      <w:r w:rsidRPr="0039736E">
        <w:rPr>
          <w:sz w:val="28"/>
          <w:szCs w:val="28"/>
        </w:rPr>
        <w:t xml:space="preserve">«9. </w:t>
      </w:r>
      <w:r w:rsidR="00853E97" w:rsidRPr="0039736E">
        <w:rPr>
          <w:sz w:val="28"/>
          <w:szCs w:val="28"/>
        </w:rPr>
        <w:t>К</w:t>
      </w:r>
      <w:r w:rsidRPr="0039736E">
        <w:rPr>
          <w:bCs/>
          <w:sz w:val="28"/>
          <w:szCs w:val="28"/>
        </w:rPr>
        <w:t>ЛЮЧЕВЫЕ ПОКАЗАТЕЛИ МУНИЦИПАЛЬНОГО ЗЕМЕЛЬНОГО КОНТРОЛЯ И ИХ ЦЕЛЕВЫЕ ЗНАЧЕНИЯ</w:t>
      </w:r>
    </w:p>
    <w:p w14:paraId="7F99728E" w14:textId="77777777" w:rsidR="0073475A" w:rsidRPr="0039736E" w:rsidRDefault="0073475A" w:rsidP="0073475A">
      <w:pPr>
        <w:pStyle w:val="aa"/>
        <w:ind w:left="644"/>
        <w:rPr>
          <w:sz w:val="28"/>
          <w:szCs w:val="28"/>
        </w:rPr>
      </w:pPr>
    </w:p>
    <w:p w14:paraId="3CCCB9E2" w14:textId="77777777" w:rsidR="0073475A" w:rsidRPr="0039736E" w:rsidRDefault="0073475A" w:rsidP="0073475A">
      <w:pPr>
        <w:pStyle w:val="ConsPlusNormal0"/>
        <w:ind w:firstLine="540"/>
        <w:jc w:val="both"/>
        <w:rPr>
          <w:sz w:val="28"/>
          <w:szCs w:val="28"/>
        </w:rPr>
      </w:pPr>
      <w:r w:rsidRPr="0039736E">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1503D62A" w14:textId="77777777" w:rsidR="0073475A" w:rsidRPr="0039736E" w:rsidRDefault="0073475A" w:rsidP="0073475A">
      <w:pPr>
        <w:pStyle w:val="ConsPlusNormal0"/>
        <w:ind w:firstLine="540"/>
        <w:jc w:val="both"/>
        <w:rPr>
          <w:sz w:val="28"/>
          <w:szCs w:val="28"/>
        </w:rPr>
      </w:pPr>
      <w:r w:rsidRPr="0039736E">
        <w:rPr>
          <w:sz w:val="28"/>
          <w:szCs w:val="28"/>
        </w:rPr>
        <w:t>9.2. В систему показателей результативности и эффективности деятельности входят:</w:t>
      </w:r>
    </w:p>
    <w:p w14:paraId="4F3BD289" w14:textId="3BAC5417" w:rsidR="0073475A" w:rsidRPr="0039736E" w:rsidRDefault="0073475A" w:rsidP="0073475A">
      <w:pPr>
        <w:pStyle w:val="ConsPlusNormal0"/>
        <w:ind w:firstLine="540"/>
        <w:jc w:val="both"/>
        <w:rPr>
          <w:sz w:val="28"/>
          <w:szCs w:val="28"/>
        </w:rPr>
      </w:pPr>
      <w:r w:rsidRPr="0039736E">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w:t>
      </w:r>
      <w:r w:rsidR="0018406C">
        <w:rPr>
          <w:sz w:val="28"/>
          <w:szCs w:val="28"/>
        </w:rPr>
        <w:t xml:space="preserve"> </w:t>
      </w:r>
      <w:r w:rsidRPr="0039736E">
        <w:rPr>
          <w:sz w:val="28"/>
          <w:szCs w:val="28"/>
        </w:rPr>
        <w:t xml:space="preserve">и достижение которых должен обеспечить отдел </w:t>
      </w:r>
      <w:r w:rsidRPr="0039736E">
        <w:rPr>
          <w:sz w:val="28"/>
          <w:szCs w:val="28"/>
        </w:rPr>
        <w:lastRenderedPageBreak/>
        <w:t>контроля;</w:t>
      </w:r>
    </w:p>
    <w:p w14:paraId="4508C456" w14:textId="403263AD" w:rsidR="0073475A" w:rsidRPr="0039736E" w:rsidRDefault="0073475A" w:rsidP="0073475A">
      <w:pPr>
        <w:pStyle w:val="ConsPlusNormal0"/>
        <w:ind w:firstLine="540"/>
        <w:jc w:val="both"/>
        <w:rPr>
          <w:sz w:val="28"/>
          <w:szCs w:val="28"/>
        </w:rPr>
      </w:pPr>
      <w:r w:rsidRPr="0039736E">
        <w:rPr>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w:t>
      </w:r>
      <w:r w:rsidR="0018406C">
        <w:rPr>
          <w:sz w:val="28"/>
          <w:szCs w:val="28"/>
        </w:rPr>
        <w:t xml:space="preserve"> </w:t>
      </w:r>
      <w:r w:rsidRPr="0039736E">
        <w:rPr>
          <w:sz w:val="28"/>
          <w:szCs w:val="28"/>
        </w:rPr>
        <w:t>при ее осуществлении, и определения причин их возникновения, характеризующих соотношение между степенью устранения риска причинения вреда (ущерба)</w:t>
      </w:r>
      <w:r w:rsidR="0018406C">
        <w:rPr>
          <w:sz w:val="28"/>
          <w:szCs w:val="28"/>
        </w:rPr>
        <w:t xml:space="preserve"> </w:t>
      </w:r>
      <w:r w:rsidRPr="0039736E">
        <w:rPr>
          <w:sz w:val="28"/>
          <w:szCs w:val="28"/>
        </w:rPr>
        <w:t>и объемом трудовых, материальных и финансовых ресурсов, а также уровень вмешательства в деятельность контролируемых лиц.</w:t>
      </w:r>
    </w:p>
    <w:p w14:paraId="7C60E6AA" w14:textId="04FF55B1" w:rsidR="0073475A" w:rsidRDefault="0073475A" w:rsidP="00853E97">
      <w:pPr>
        <w:pStyle w:val="ConsPlusNormal0"/>
        <w:tabs>
          <w:tab w:val="left" w:pos="993"/>
        </w:tabs>
        <w:ind w:firstLine="540"/>
        <w:jc w:val="both"/>
        <w:rPr>
          <w:sz w:val="28"/>
          <w:szCs w:val="28"/>
        </w:rPr>
      </w:pPr>
      <w:r w:rsidRPr="0039736E">
        <w:rPr>
          <w:sz w:val="28"/>
          <w:szCs w:val="28"/>
        </w:rPr>
        <w:t>9.3.</w:t>
      </w:r>
      <w:r w:rsidR="00853E97" w:rsidRPr="0039736E">
        <w:rPr>
          <w:sz w:val="28"/>
          <w:szCs w:val="28"/>
        </w:rPr>
        <w:t xml:space="preserve"> </w:t>
      </w:r>
      <w:r w:rsidRPr="0039736E">
        <w:rPr>
          <w:sz w:val="28"/>
          <w:szCs w:val="28"/>
        </w:rPr>
        <w:t xml:space="preserve">Ключевые показатели муниципального земельного контроля </w:t>
      </w:r>
      <w:r w:rsidR="0018406C">
        <w:rPr>
          <w:sz w:val="28"/>
          <w:szCs w:val="28"/>
        </w:rPr>
        <w:t>и</w:t>
      </w:r>
      <w:r w:rsidRPr="0039736E">
        <w:rPr>
          <w:sz w:val="28"/>
          <w:szCs w:val="28"/>
        </w:rPr>
        <w:t xml:space="preserve"> их целевые значения</w:t>
      </w:r>
      <w:r w:rsidR="0018406C">
        <w:rPr>
          <w:sz w:val="28"/>
          <w:szCs w:val="28"/>
        </w:rPr>
        <w:t>,</w:t>
      </w:r>
      <w:r w:rsidR="0018406C" w:rsidRPr="0018406C">
        <w:rPr>
          <w:sz w:val="28"/>
          <w:szCs w:val="28"/>
        </w:rPr>
        <w:t xml:space="preserve"> </w:t>
      </w:r>
      <w:r w:rsidR="0018406C" w:rsidRPr="0039736E">
        <w:rPr>
          <w:sz w:val="28"/>
          <w:szCs w:val="28"/>
        </w:rPr>
        <w:t>индикативные показатели</w:t>
      </w:r>
      <w:r w:rsidR="0018406C" w:rsidRPr="0018406C">
        <w:rPr>
          <w:sz w:val="28"/>
          <w:szCs w:val="28"/>
        </w:rPr>
        <w:t xml:space="preserve"> </w:t>
      </w:r>
      <w:r w:rsidR="0018406C" w:rsidRPr="0039736E">
        <w:rPr>
          <w:sz w:val="28"/>
          <w:szCs w:val="28"/>
        </w:rPr>
        <w:t>муниципального земельного контроля</w:t>
      </w:r>
      <w:r w:rsidRPr="0039736E">
        <w:rPr>
          <w:sz w:val="28"/>
          <w:szCs w:val="28"/>
        </w:rPr>
        <w:t xml:space="preserve"> утверждаются решением Совета депутатов городского округа Лыткарино.»</w:t>
      </w:r>
      <w:r w:rsidR="00DA6519">
        <w:rPr>
          <w:sz w:val="28"/>
          <w:szCs w:val="28"/>
        </w:rPr>
        <w:t>.</w:t>
      </w:r>
    </w:p>
    <w:p w14:paraId="34492287" w14:textId="77777777" w:rsidR="00DA6519" w:rsidRPr="0039736E" w:rsidRDefault="00DA6519" w:rsidP="00853E97">
      <w:pPr>
        <w:pStyle w:val="ConsPlusNormal0"/>
        <w:tabs>
          <w:tab w:val="left" w:pos="993"/>
        </w:tabs>
        <w:ind w:firstLine="540"/>
        <w:jc w:val="both"/>
        <w:rPr>
          <w:sz w:val="28"/>
          <w:szCs w:val="28"/>
        </w:rPr>
      </w:pPr>
    </w:p>
    <w:p w14:paraId="2C7DF647" w14:textId="74EA52B3" w:rsidR="00844DAC" w:rsidRPr="0039736E" w:rsidRDefault="00DA6519" w:rsidP="00DA6519">
      <w:pPr>
        <w:tabs>
          <w:tab w:val="left" w:pos="567"/>
          <w:tab w:val="left" w:pos="709"/>
        </w:tabs>
        <w:autoSpaceDE w:val="0"/>
        <w:autoSpaceDN w:val="0"/>
        <w:adjustRightInd w:val="0"/>
        <w:jc w:val="both"/>
        <w:rPr>
          <w:sz w:val="28"/>
          <w:szCs w:val="28"/>
        </w:rPr>
      </w:pPr>
      <w:r>
        <w:rPr>
          <w:sz w:val="28"/>
          <w:szCs w:val="28"/>
        </w:rPr>
        <w:t xml:space="preserve">       </w:t>
      </w:r>
      <w:r w:rsidR="00844DAC" w:rsidRPr="0039736E">
        <w:rPr>
          <w:sz w:val="28"/>
          <w:szCs w:val="28"/>
        </w:rPr>
        <w:t xml:space="preserve">12. </w:t>
      </w:r>
      <w:r w:rsidR="00A34593" w:rsidRPr="0039736E">
        <w:rPr>
          <w:sz w:val="28"/>
          <w:szCs w:val="28"/>
        </w:rPr>
        <w:t>Приложение №2 «Ключевые показатели муниципального земельного контроля и их целевые значения, индикативные показатели муниципального земельного контроля»</w:t>
      </w:r>
      <w:r>
        <w:rPr>
          <w:sz w:val="28"/>
          <w:szCs w:val="28"/>
        </w:rPr>
        <w:t xml:space="preserve"> к Положению о муниципальном земельном контроле на территории городского округа Лыткарино Московской области</w:t>
      </w:r>
      <w:r w:rsidR="00A34593" w:rsidRPr="0039736E">
        <w:rPr>
          <w:sz w:val="28"/>
          <w:szCs w:val="28"/>
        </w:rPr>
        <w:t xml:space="preserve"> признать утратившим силу.</w:t>
      </w:r>
    </w:p>
    <w:p w14:paraId="775DD8A2" w14:textId="77777777" w:rsidR="0073475A" w:rsidRPr="0039736E" w:rsidRDefault="00844DAC" w:rsidP="00844DAC">
      <w:pPr>
        <w:pStyle w:val="ConsPlusNormal0"/>
        <w:tabs>
          <w:tab w:val="left" w:pos="1276"/>
        </w:tabs>
        <w:jc w:val="both"/>
        <w:rPr>
          <w:strike/>
          <w:sz w:val="28"/>
          <w:szCs w:val="28"/>
        </w:rPr>
      </w:pPr>
      <w:r w:rsidRPr="0039736E">
        <w:rPr>
          <w:strike/>
          <w:sz w:val="28"/>
          <w:szCs w:val="28"/>
        </w:rPr>
        <w:t xml:space="preserve"> </w:t>
      </w:r>
    </w:p>
    <w:p w14:paraId="664CACB2" w14:textId="77777777" w:rsidR="0073475A" w:rsidRPr="0039736E" w:rsidRDefault="0073475A" w:rsidP="0073475A">
      <w:pPr>
        <w:ind w:left="540"/>
        <w:jc w:val="both"/>
        <w:rPr>
          <w:sz w:val="28"/>
          <w:szCs w:val="28"/>
        </w:rPr>
      </w:pPr>
    </w:p>
    <w:p w14:paraId="268A0D98" w14:textId="77777777" w:rsidR="002C6EF2" w:rsidRPr="0039736E" w:rsidRDefault="002C6EF2" w:rsidP="002C6EF2">
      <w:pPr>
        <w:pStyle w:val="ConsPlusNormal0"/>
        <w:ind w:left="900"/>
        <w:jc w:val="both"/>
        <w:rPr>
          <w:sz w:val="28"/>
          <w:szCs w:val="28"/>
        </w:rPr>
      </w:pPr>
    </w:p>
    <w:p w14:paraId="19384D66" w14:textId="77777777" w:rsidR="002C6EF2" w:rsidRPr="0039736E" w:rsidRDefault="002C6EF2" w:rsidP="002C6EF2">
      <w:pPr>
        <w:jc w:val="both"/>
        <w:rPr>
          <w:sz w:val="28"/>
          <w:szCs w:val="28"/>
        </w:rPr>
      </w:pPr>
    </w:p>
    <w:p w14:paraId="6D456E20" w14:textId="77777777" w:rsidR="002C6EF2" w:rsidRPr="0039736E" w:rsidRDefault="002C6EF2" w:rsidP="00DA6519">
      <w:pPr>
        <w:pStyle w:val="ConsPlusNormal0"/>
        <w:jc w:val="both"/>
        <w:rPr>
          <w:sz w:val="28"/>
          <w:szCs w:val="28"/>
        </w:rPr>
      </w:pPr>
    </w:p>
    <w:p w14:paraId="1B9EC3A1" w14:textId="77777777" w:rsidR="000273DD" w:rsidRPr="0039736E" w:rsidRDefault="000273DD">
      <w:pPr>
        <w:pStyle w:val="ConsPlusNormal0"/>
        <w:jc w:val="both"/>
        <w:rPr>
          <w:sz w:val="28"/>
          <w:szCs w:val="28"/>
        </w:rPr>
      </w:pPr>
    </w:p>
    <w:p w14:paraId="34C3B0A9" w14:textId="28B7D1A2" w:rsidR="000273DD" w:rsidRPr="0039736E" w:rsidRDefault="00190964" w:rsidP="00A34593">
      <w:pPr>
        <w:pStyle w:val="ConsPlusNormal0"/>
        <w:rPr>
          <w:sz w:val="28"/>
          <w:szCs w:val="28"/>
        </w:rPr>
      </w:pPr>
      <w:r w:rsidRPr="0039736E">
        <w:rPr>
          <w:sz w:val="28"/>
          <w:szCs w:val="28"/>
        </w:rPr>
        <w:t>Глава городского округа Лыткарино</w:t>
      </w:r>
      <w:r w:rsidR="00DA6519">
        <w:rPr>
          <w:sz w:val="28"/>
          <w:szCs w:val="28"/>
        </w:rPr>
        <w:t xml:space="preserve">                                              К.А.</w:t>
      </w:r>
      <w:r w:rsidR="003B5CDD">
        <w:rPr>
          <w:sz w:val="28"/>
          <w:szCs w:val="28"/>
        </w:rPr>
        <w:t xml:space="preserve"> </w:t>
      </w:r>
      <w:r w:rsidR="00DA6519">
        <w:rPr>
          <w:sz w:val="28"/>
          <w:szCs w:val="28"/>
        </w:rPr>
        <w:t>Кравцов</w:t>
      </w:r>
    </w:p>
    <w:p w14:paraId="525D0D93" w14:textId="4E3940ED" w:rsidR="000273DD" w:rsidRPr="0039736E" w:rsidRDefault="000273DD">
      <w:pPr>
        <w:pStyle w:val="ConsPlusNormal0"/>
        <w:jc w:val="right"/>
        <w:rPr>
          <w:sz w:val="28"/>
          <w:szCs w:val="28"/>
        </w:rPr>
      </w:pPr>
    </w:p>
    <w:p w14:paraId="56DE937F" w14:textId="77777777" w:rsidR="000273DD" w:rsidRPr="0039736E" w:rsidRDefault="000273DD">
      <w:pPr>
        <w:pStyle w:val="ConsPlusNormal0"/>
        <w:jc w:val="both"/>
        <w:rPr>
          <w:sz w:val="28"/>
          <w:szCs w:val="28"/>
        </w:rPr>
      </w:pPr>
    </w:p>
    <w:p w14:paraId="33CD59D6" w14:textId="48F163FA" w:rsidR="000273DD" w:rsidRDefault="000273DD">
      <w:pPr>
        <w:pStyle w:val="ConsPlusNormal0"/>
        <w:jc w:val="both"/>
      </w:pPr>
    </w:p>
    <w:p w14:paraId="6F954555" w14:textId="4C91D413" w:rsidR="000A3E63" w:rsidRDefault="000A3E63">
      <w:pPr>
        <w:pStyle w:val="ConsPlusNormal0"/>
        <w:jc w:val="both"/>
      </w:pPr>
    </w:p>
    <w:p w14:paraId="1181C308" w14:textId="3A23D37D" w:rsidR="000A3E63" w:rsidRDefault="000A3E63">
      <w:pPr>
        <w:pStyle w:val="ConsPlusNormal0"/>
        <w:jc w:val="both"/>
      </w:pPr>
    </w:p>
    <w:p w14:paraId="0B752420" w14:textId="27F79E91" w:rsidR="000A3E63" w:rsidRDefault="000A3E63">
      <w:pPr>
        <w:pStyle w:val="ConsPlusNormal0"/>
        <w:jc w:val="both"/>
      </w:pPr>
    </w:p>
    <w:p w14:paraId="618AEA54" w14:textId="294C8790" w:rsidR="000A3E63" w:rsidRDefault="000A3E63">
      <w:pPr>
        <w:pStyle w:val="ConsPlusNormal0"/>
        <w:jc w:val="both"/>
      </w:pPr>
    </w:p>
    <w:p w14:paraId="77F95A21" w14:textId="34039462" w:rsidR="000A3E63" w:rsidRDefault="000A3E63">
      <w:pPr>
        <w:pStyle w:val="ConsPlusNormal0"/>
        <w:jc w:val="both"/>
      </w:pPr>
    </w:p>
    <w:p w14:paraId="086038C4" w14:textId="6E6E5D6A" w:rsidR="000A3E63" w:rsidRDefault="000A3E63">
      <w:pPr>
        <w:pStyle w:val="ConsPlusNormal0"/>
        <w:jc w:val="both"/>
      </w:pPr>
    </w:p>
    <w:p w14:paraId="1B029DC7" w14:textId="4E6B8EEB" w:rsidR="000A3E63" w:rsidRDefault="000A3E63">
      <w:pPr>
        <w:pStyle w:val="ConsPlusNormal0"/>
        <w:jc w:val="both"/>
      </w:pPr>
    </w:p>
    <w:p w14:paraId="0F56ACFC" w14:textId="0B36EA56" w:rsidR="000A3E63" w:rsidRDefault="000A3E63">
      <w:pPr>
        <w:pStyle w:val="ConsPlusNormal0"/>
        <w:jc w:val="both"/>
      </w:pPr>
    </w:p>
    <w:p w14:paraId="54C88DDA" w14:textId="2CF6CF45" w:rsidR="000A3E63" w:rsidRDefault="000A3E63">
      <w:pPr>
        <w:pStyle w:val="ConsPlusNormal0"/>
        <w:jc w:val="both"/>
      </w:pPr>
    </w:p>
    <w:p w14:paraId="137A5333" w14:textId="77777777" w:rsidR="000A3E63" w:rsidRDefault="000A3E63">
      <w:pPr>
        <w:pStyle w:val="ConsPlusNormal0"/>
        <w:jc w:val="both"/>
      </w:pPr>
    </w:p>
    <w:p w14:paraId="67FC3364" w14:textId="77777777" w:rsidR="000273DD" w:rsidRDefault="000273DD">
      <w:pPr>
        <w:pStyle w:val="ConsPlusNormal0"/>
        <w:jc w:val="both"/>
      </w:pPr>
    </w:p>
    <w:p w14:paraId="514C7C90" w14:textId="77777777" w:rsidR="000273DD" w:rsidRDefault="000273DD">
      <w:pPr>
        <w:pStyle w:val="ConsPlusNormal0"/>
        <w:jc w:val="both"/>
      </w:pPr>
    </w:p>
    <w:tbl>
      <w:tblPr>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544"/>
        <w:gridCol w:w="3070"/>
      </w:tblGrid>
      <w:tr w:rsidR="000A3E63" w:rsidRPr="00897404" w14:paraId="1167FFB9" w14:textId="77777777" w:rsidTr="00086A6E">
        <w:trPr>
          <w:trHeight w:val="43"/>
          <w:jc w:val="center"/>
        </w:trPr>
        <w:tc>
          <w:tcPr>
            <w:tcW w:w="3114" w:type="dxa"/>
          </w:tcPr>
          <w:p w14:paraId="44E1D23A" w14:textId="77777777" w:rsidR="000A3E63" w:rsidRDefault="000A3E63" w:rsidP="00086A6E">
            <w:pPr>
              <w:ind w:right="-108"/>
              <w:rPr>
                <w:sz w:val="24"/>
                <w:szCs w:val="24"/>
              </w:rPr>
            </w:pPr>
            <w:r>
              <w:rPr>
                <w:sz w:val="24"/>
                <w:szCs w:val="24"/>
              </w:rPr>
              <w:t>Первый з</w:t>
            </w:r>
            <w:r w:rsidRPr="00897404">
              <w:rPr>
                <w:sz w:val="24"/>
                <w:szCs w:val="24"/>
              </w:rPr>
              <w:t xml:space="preserve">аместитель главы </w:t>
            </w:r>
            <w:proofErr w:type="spellStart"/>
            <w:r w:rsidRPr="00897404">
              <w:rPr>
                <w:sz w:val="24"/>
                <w:szCs w:val="24"/>
              </w:rPr>
              <w:t>г.о</w:t>
            </w:r>
            <w:proofErr w:type="spellEnd"/>
            <w:r w:rsidRPr="00897404">
              <w:rPr>
                <w:sz w:val="24"/>
                <w:szCs w:val="24"/>
              </w:rPr>
              <w:t>. Лыткарино</w:t>
            </w:r>
          </w:p>
          <w:p w14:paraId="264AD01E" w14:textId="77777777" w:rsidR="000A3E63" w:rsidRPr="00897404" w:rsidRDefault="000A3E63" w:rsidP="00086A6E">
            <w:pPr>
              <w:ind w:right="-108"/>
              <w:rPr>
                <w:sz w:val="24"/>
                <w:szCs w:val="24"/>
              </w:rPr>
            </w:pPr>
            <w:proofErr w:type="spellStart"/>
            <w:r>
              <w:rPr>
                <w:sz w:val="24"/>
                <w:szCs w:val="24"/>
              </w:rPr>
              <w:t>В.В.Шаров</w:t>
            </w:r>
            <w:proofErr w:type="spellEnd"/>
          </w:p>
          <w:p w14:paraId="1F1EC898" w14:textId="77777777" w:rsidR="000A3E63" w:rsidRPr="00897404" w:rsidRDefault="000A3E63" w:rsidP="00086A6E">
            <w:pPr>
              <w:ind w:left="30" w:right="-108"/>
              <w:rPr>
                <w:sz w:val="24"/>
                <w:szCs w:val="24"/>
              </w:rPr>
            </w:pPr>
          </w:p>
          <w:p w14:paraId="7B0243CF" w14:textId="77777777" w:rsidR="000A3E63" w:rsidRPr="00897404" w:rsidRDefault="000A3E63" w:rsidP="00086A6E">
            <w:pPr>
              <w:jc w:val="center"/>
              <w:rPr>
                <w:sz w:val="24"/>
                <w:szCs w:val="24"/>
              </w:rPr>
            </w:pPr>
          </w:p>
        </w:tc>
        <w:tc>
          <w:tcPr>
            <w:tcW w:w="3544" w:type="dxa"/>
          </w:tcPr>
          <w:p w14:paraId="20F05F2D" w14:textId="7B10012E" w:rsidR="000A3E63" w:rsidRDefault="002967D7" w:rsidP="00086A6E">
            <w:pPr>
              <w:outlineLvl w:val="0"/>
              <w:rPr>
                <w:sz w:val="24"/>
                <w:szCs w:val="24"/>
              </w:rPr>
            </w:pPr>
            <w:r>
              <w:rPr>
                <w:sz w:val="24"/>
                <w:szCs w:val="24"/>
              </w:rPr>
              <w:t>Председатель</w:t>
            </w:r>
            <w:bookmarkStart w:id="1" w:name="_GoBack"/>
            <w:bookmarkEnd w:id="1"/>
            <w:r w:rsidR="000A3E63" w:rsidRPr="00897404">
              <w:rPr>
                <w:sz w:val="24"/>
                <w:szCs w:val="24"/>
              </w:rPr>
              <w:t xml:space="preserve"> </w:t>
            </w:r>
            <w:r w:rsidR="000A3E63" w:rsidRPr="00204DD4">
              <w:rPr>
                <w:sz w:val="24"/>
                <w:szCs w:val="24"/>
              </w:rPr>
              <w:t>Комитета</w:t>
            </w:r>
          </w:p>
          <w:p w14:paraId="4080084E" w14:textId="77777777" w:rsidR="000A3E63" w:rsidRDefault="000A3E63" w:rsidP="00086A6E">
            <w:pPr>
              <w:rPr>
                <w:sz w:val="24"/>
                <w:szCs w:val="24"/>
              </w:rPr>
            </w:pPr>
            <w:r w:rsidRPr="00204DD4">
              <w:rPr>
                <w:sz w:val="24"/>
                <w:szCs w:val="24"/>
              </w:rPr>
              <w:t>по управлению</w:t>
            </w:r>
            <w:r>
              <w:rPr>
                <w:sz w:val="24"/>
                <w:szCs w:val="24"/>
              </w:rPr>
              <w:t xml:space="preserve"> </w:t>
            </w:r>
            <w:r w:rsidRPr="00204DD4">
              <w:rPr>
                <w:sz w:val="24"/>
                <w:szCs w:val="24"/>
              </w:rPr>
              <w:t xml:space="preserve">имуществом </w:t>
            </w:r>
            <w:proofErr w:type="spellStart"/>
            <w:r w:rsidRPr="00204DD4">
              <w:rPr>
                <w:sz w:val="24"/>
                <w:szCs w:val="24"/>
              </w:rPr>
              <w:t>г.Лыткарино</w:t>
            </w:r>
            <w:proofErr w:type="spellEnd"/>
          </w:p>
          <w:p w14:paraId="0ACB72B4" w14:textId="77777777" w:rsidR="000A3E63" w:rsidRPr="00897404" w:rsidRDefault="000A3E63" w:rsidP="00086A6E">
            <w:pPr>
              <w:rPr>
                <w:sz w:val="24"/>
                <w:szCs w:val="24"/>
              </w:rPr>
            </w:pPr>
            <w:proofErr w:type="spellStart"/>
            <w:r>
              <w:rPr>
                <w:sz w:val="24"/>
                <w:szCs w:val="24"/>
              </w:rPr>
              <w:t>Е.И.Азарова</w:t>
            </w:r>
            <w:proofErr w:type="spellEnd"/>
          </w:p>
          <w:p w14:paraId="7D270A32" w14:textId="77777777" w:rsidR="000A3E63" w:rsidRDefault="000A3E63" w:rsidP="00086A6E">
            <w:pPr>
              <w:ind w:right="-108"/>
              <w:jc w:val="center"/>
              <w:rPr>
                <w:sz w:val="24"/>
                <w:szCs w:val="24"/>
              </w:rPr>
            </w:pPr>
          </w:p>
          <w:p w14:paraId="05BFE520" w14:textId="77777777" w:rsidR="002967D7" w:rsidRDefault="002967D7" w:rsidP="00086A6E">
            <w:pPr>
              <w:ind w:right="-108"/>
              <w:jc w:val="center"/>
              <w:rPr>
                <w:sz w:val="24"/>
                <w:szCs w:val="24"/>
              </w:rPr>
            </w:pPr>
          </w:p>
          <w:p w14:paraId="1693E981" w14:textId="77777777" w:rsidR="002967D7" w:rsidRDefault="002967D7" w:rsidP="00086A6E">
            <w:pPr>
              <w:ind w:right="-108"/>
              <w:jc w:val="center"/>
              <w:rPr>
                <w:sz w:val="24"/>
                <w:szCs w:val="24"/>
              </w:rPr>
            </w:pPr>
          </w:p>
          <w:p w14:paraId="7D4FBA8A" w14:textId="77777777" w:rsidR="002967D7" w:rsidRDefault="002967D7" w:rsidP="00086A6E">
            <w:pPr>
              <w:ind w:right="-108"/>
              <w:jc w:val="center"/>
              <w:rPr>
                <w:sz w:val="24"/>
                <w:szCs w:val="24"/>
              </w:rPr>
            </w:pPr>
          </w:p>
          <w:p w14:paraId="39FC191D" w14:textId="4371BC40" w:rsidR="002967D7" w:rsidRPr="00897404" w:rsidRDefault="002967D7" w:rsidP="00086A6E">
            <w:pPr>
              <w:ind w:right="-108"/>
              <w:jc w:val="center"/>
              <w:rPr>
                <w:sz w:val="24"/>
                <w:szCs w:val="24"/>
              </w:rPr>
            </w:pPr>
          </w:p>
        </w:tc>
        <w:tc>
          <w:tcPr>
            <w:tcW w:w="3070" w:type="dxa"/>
          </w:tcPr>
          <w:p w14:paraId="175C5071" w14:textId="77777777" w:rsidR="000A3E63" w:rsidRPr="00897404" w:rsidRDefault="000A3E63" w:rsidP="00086A6E">
            <w:pPr>
              <w:rPr>
                <w:sz w:val="24"/>
                <w:szCs w:val="24"/>
              </w:rPr>
            </w:pPr>
            <w:r w:rsidRPr="00897404">
              <w:rPr>
                <w:sz w:val="24"/>
                <w:szCs w:val="24"/>
              </w:rPr>
              <w:t>Юридический отдел</w:t>
            </w:r>
            <w:r>
              <w:rPr>
                <w:sz w:val="24"/>
                <w:szCs w:val="24"/>
              </w:rPr>
              <w:t xml:space="preserve"> </w:t>
            </w:r>
            <w:r w:rsidRPr="00897404">
              <w:rPr>
                <w:sz w:val="24"/>
                <w:szCs w:val="24"/>
              </w:rPr>
              <w:t xml:space="preserve">Администрации </w:t>
            </w:r>
            <w:proofErr w:type="spellStart"/>
            <w:r w:rsidRPr="00897404">
              <w:rPr>
                <w:sz w:val="24"/>
                <w:szCs w:val="24"/>
              </w:rPr>
              <w:t>г.о</w:t>
            </w:r>
            <w:proofErr w:type="spellEnd"/>
            <w:r w:rsidRPr="00897404">
              <w:rPr>
                <w:sz w:val="24"/>
                <w:szCs w:val="24"/>
              </w:rPr>
              <w:t>. Лыткарино</w:t>
            </w:r>
          </w:p>
          <w:p w14:paraId="4B86CFE6" w14:textId="77777777" w:rsidR="000A3E63" w:rsidRPr="00897404" w:rsidRDefault="000A3E63" w:rsidP="00086A6E">
            <w:pPr>
              <w:rPr>
                <w:sz w:val="24"/>
                <w:szCs w:val="24"/>
              </w:rPr>
            </w:pPr>
          </w:p>
          <w:p w14:paraId="0DE28406" w14:textId="77777777" w:rsidR="000A3E63" w:rsidRPr="00897404" w:rsidRDefault="000A3E63" w:rsidP="00086A6E">
            <w:pPr>
              <w:ind w:right="-108"/>
              <w:rPr>
                <w:sz w:val="24"/>
                <w:szCs w:val="24"/>
              </w:rPr>
            </w:pPr>
          </w:p>
          <w:p w14:paraId="45EF8903" w14:textId="77777777" w:rsidR="000A3E63" w:rsidRPr="00897404" w:rsidRDefault="000A3E63" w:rsidP="00086A6E">
            <w:pPr>
              <w:rPr>
                <w:sz w:val="24"/>
                <w:szCs w:val="24"/>
              </w:rPr>
            </w:pPr>
          </w:p>
        </w:tc>
      </w:tr>
    </w:tbl>
    <w:p w14:paraId="7E53761A" w14:textId="77777777" w:rsidR="000273DD" w:rsidRDefault="000273DD">
      <w:pPr>
        <w:pStyle w:val="ConsPlusNormal0"/>
        <w:jc w:val="both"/>
      </w:pPr>
    </w:p>
    <w:sectPr w:rsidR="000273DD" w:rsidSect="0039736E">
      <w:headerReference w:type="default" r:id="rId13"/>
      <w:footerReference w:type="default" r:id="rId14"/>
      <w:headerReference w:type="first" r:id="rId15"/>
      <w:footerReference w:type="first" r:id="rId16"/>
      <w:pgSz w:w="11906" w:h="16838"/>
      <w:pgMar w:top="567" w:right="851" w:bottom="85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9B17E" w14:textId="77777777" w:rsidR="0064486C" w:rsidRDefault="0064486C">
      <w:r>
        <w:separator/>
      </w:r>
    </w:p>
  </w:endnote>
  <w:endnote w:type="continuationSeparator" w:id="0">
    <w:p w14:paraId="1A12B8F3" w14:textId="77777777" w:rsidR="0064486C" w:rsidRDefault="0064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B2C0" w14:textId="77777777" w:rsidR="00190964" w:rsidRDefault="00190964">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9DBF" w14:textId="77777777" w:rsidR="00190964" w:rsidRDefault="00190964">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636E4" w14:textId="77777777" w:rsidR="0064486C" w:rsidRDefault="0064486C">
      <w:r>
        <w:separator/>
      </w:r>
    </w:p>
  </w:footnote>
  <w:footnote w:type="continuationSeparator" w:id="0">
    <w:p w14:paraId="1670AA0F" w14:textId="77777777" w:rsidR="0064486C" w:rsidRDefault="0064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001F" w14:textId="77777777" w:rsidR="00190964" w:rsidRDefault="0019096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E2AB" w14:textId="77777777" w:rsidR="00190964" w:rsidRDefault="00190964">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1306"/>
    <w:multiLevelType w:val="hybridMultilevel"/>
    <w:tmpl w:val="4FC2409C"/>
    <w:lvl w:ilvl="0" w:tplc="96B4EA4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6714F7E"/>
    <w:multiLevelType w:val="hybridMultilevel"/>
    <w:tmpl w:val="80F85324"/>
    <w:lvl w:ilvl="0" w:tplc="0AEEC3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15925B7"/>
    <w:multiLevelType w:val="hybridMultilevel"/>
    <w:tmpl w:val="80F85324"/>
    <w:lvl w:ilvl="0" w:tplc="0AEEC3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 w15:restartNumberingAfterBreak="0">
    <w:nsid w:val="728950C9"/>
    <w:multiLevelType w:val="hybridMultilevel"/>
    <w:tmpl w:val="4FC2409C"/>
    <w:lvl w:ilvl="0" w:tplc="96B4EA4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DD"/>
    <w:rsid w:val="000273DD"/>
    <w:rsid w:val="000A3E63"/>
    <w:rsid w:val="000C15B5"/>
    <w:rsid w:val="000D0462"/>
    <w:rsid w:val="00103D0D"/>
    <w:rsid w:val="0018406C"/>
    <w:rsid w:val="00190964"/>
    <w:rsid w:val="002967D7"/>
    <w:rsid w:val="002C6EF2"/>
    <w:rsid w:val="0039736E"/>
    <w:rsid w:val="003B5CDD"/>
    <w:rsid w:val="00490D91"/>
    <w:rsid w:val="004F05E7"/>
    <w:rsid w:val="004F586D"/>
    <w:rsid w:val="004F795B"/>
    <w:rsid w:val="0052219B"/>
    <w:rsid w:val="0058455F"/>
    <w:rsid w:val="005D77A2"/>
    <w:rsid w:val="00625148"/>
    <w:rsid w:val="0064486C"/>
    <w:rsid w:val="006A4CF6"/>
    <w:rsid w:val="00727F16"/>
    <w:rsid w:val="0073475A"/>
    <w:rsid w:val="00742E05"/>
    <w:rsid w:val="007F193E"/>
    <w:rsid w:val="00844DAC"/>
    <w:rsid w:val="00853E97"/>
    <w:rsid w:val="00873034"/>
    <w:rsid w:val="008F00B3"/>
    <w:rsid w:val="00917EC9"/>
    <w:rsid w:val="009366B0"/>
    <w:rsid w:val="009459C7"/>
    <w:rsid w:val="0096759A"/>
    <w:rsid w:val="009B1000"/>
    <w:rsid w:val="00A14B17"/>
    <w:rsid w:val="00A34593"/>
    <w:rsid w:val="00A42380"/>
    <w:rsid w:val="00A702AE"/>
    <w:rsid w:val="00AF5677"/>
    <w:rsid w:val="00C61958"/>
    <w:rsid w:val="00C85938"/>
    <w:rsid w:val="00D86E67"/>
    <w:rsid w:val="00DA6519"/>
    <w:rsid w:val="00DB39D7"/>
    <w:rsid w:val="00DE5F64"/>
    <w:rsid w:val="00EB2C11"/>
    <w:rsid w:val="00EF7740"/>
    <w:rsid w:val="00F115DF"/>
    <w:rsid w:val="00F12B12"/>
    <w:rsid w:val="00F4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ABAC"/>
  <w15:docId w15:val="{1CF74B64-4D79-4633-8F66-FE84055D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qFormat/>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Normal (Web)"/>
    <w:basedOn w:val="a"/>
    <w:uiPriority w:val="99"/>
    <w:unhideWhenUsed/>
    <w:rsid w:val="00190964"/>
    <w:pPr>
      <w:spacing w:before="100" w:beforeAutospacing="1" w:after="100" w:afterAutospacing="1"/>
    </w:pPr>
    <w:rPr>
      <w:sz w:val="24"/>
      <w:szCs w:val="24"/>
    </w:rPr>
  </w:style>
  <w:style w:type="character" w:styleId="a4">
    <w:name w:val="Hyperlink"/>
    <w:basedOn w:val="a0"/>
    <w:uiPriority w:val="99"/>
    <w:semiHidden/>
    <w:unhideWhenUsed/>
    <w:rsid w:val="00190964"/>
    <w:rPr>
      <w:color w:val="0000FF"/>
      <w:u w:val="single"/>
    </w:rPr>
  </w:style>
  <w:style w:type="paragraph" w:styleId="a5">
    <w:name w:val="header"/>
    <w:basedOn w:val="a"/>
    <w:link w:val="a6"/>
    <w:uiPriority w:val="99"/>
    <w:unhideWhenUsed/>
    <w:rsid w:val="00190964"/>
    <w:pPr>
      <w:tabs>
        <w:tab w:val="center" w:pos="4677"/>
        <w:tab w:val="right" w:pos="9355"/>
      </w:tabs>
    </w:pPr>
  </w:style>
  <w:style w:type="character" w:customStyle="1" w:styleId="a6">
    <w:name w:val="Верхний колонтитул Знак"/>
    <w:basedOn w:val="a0"/>
    <w:link w:val="a5"/>
    <w:uiPriority w:val="99"/>
    <w:rsid w:val="00190964"/>
  </w:style>
  <w:style w:type="paragraph" w:styleId="a7">
    <w:name w:val="footer"/>
    <w:basedOn w:val="a"/>
    <w:link w:val="a8"/>
    <w:uiPriority w:val="99"/>
    <w:unhideWhenUsed/>
    <w:rsid w:val="00190964"/>
    <w:pPr>
      <w:tabs>
        <w:tab w:val="center" w:pos="4677"/>
        <w:tab w:val="right" w:pos="9355"/>
      </w:tabs>
    </w:pPr>
  </w:style>
  <w:style w:type="character" w:customStyle="1" w:styleId="a8">
    <w:name w:val="Нижний колонтитул Знак"/>
    <w:basedOn w:val="a0"/>
    <w:link w:val="a7"/>
    <w:uiPriority w:val="99"/>
    <w:rsid w:val="00190964"/>
  </w:style>
  <w:style w:type="character" w:styleId="a9">
    <w:name w:val="annotation reference"/>
    <w:basedOn w:val="a0"/>
    <w:uiPriority w:val="99"/>
    <w:semiHidden/>
    <w:unhideWhenUsed/>
    <w:rsid w:val="009459C7"/>
    <w:rPr>
      <w:sz w:val="16"/>
      <w:szCs w:val="16"/>
    </w:rPr>
  </w:style>
  <w:style w:type="paragraph" w:styleId="aa">
    <w:name w:val="List Paragraph"/>
    <w:basedOn w:val="a"/>
    <w:uiPriority w:val="34"/>
    <w:qFormat/>
    <w:rsid w:val="002C6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59801">
      <w:bodyDiv w:val="1"/>
      <w:marLeft w:val="0"/>
      <w:marRight w:val="0"/>
      <w:marTop w:val="0"/>
      <w:marBottom w:val="0"/>
      <w:divBdr>
        <w:top w:val="none" w:sz="0" w:space="0" w:color="auto"/>
        <w:left w:val="none" w:sz="0" w:space="0" w:color="auto"/>
        <w:bottom w:val="none" w:sz="0" w:space="0" w:color="auto"/>
        <w:right w:val="none" w:sz="0" w:space="0" w:color="auto"/>
      </w:divBdr>
    </w:div>
    <w:div w:id="641735814">
      <w:bodyDiv w:val="1"/>
      <w:marLeft w:val="0"/>
      <w:marRight w:val="0"/>
      <w:marTop w:val="0"/>
      <w:marBottom w:val="0"/>
      <w:divBdr>
        <w:top w:val="none" w:sz="0" w:space="0" w:color="auto"/>
        <w:left w:val="none" w:sz="0" w:space="0" w:color="auto"/>
        <w:bottom w:val="none" w:sz="0" w:space="0" w:color="auto"/>
        <w:right w:val="none" w:sz="0" w:space="0" w:color="auto"/>
      </w:divBdr>
    </w:div>
    <w:div w:id="681976522">
      <w:bodyDiv w:val="1"/>
      <w:marLeft w:val="0"/>
      <w:marRight w:val="0"/>
      <w:marTop w:val="0"/>
      <w:marBottom w:val="0"/>
      <w:divBdr>
        <w:top w:val="none" w:sz="0" w:space="0" w:color="auto"/>
        <w:left w:val="none" w:sz="0" w:space="0" w:color="auto"/>
        <w:bottom w:val="none" w:sz="0" w:space="0" w:color="auto"/>
        <w:right w:val="none" w:sz="0" w:space="0" w:color="auto"/>
      </w:divBdr>
    </w:div>
    <w:div w:id="684750610">
      <w:bodyDiv w:val="1"/>
      <w:marLeft w:val="0"/>
      <w:marRight w:val="0"/>
      <w:marTop w:val="0"/>
      <w:marBottom w:val="0"/>
      <w:divBdr>
        <w:top w:val="none" w:sz="0" w:space="0" w:color="auto"/>
        <w:left w:val="none" w:sz="0" w:space="0" w:color="auto"/>
        <w:bottom w:val="none" w:sz="0" w:space="0" w:color="auto"/>
        <w:right w:val="none" w:sz="0" w:space="0" w:color="auto"/>
      </w:divBdr>
    </w:div>
    <w:div w:id="1488863576">
      <w:bodyDiv w:val="1"/>
      <w:marLeft w:val="0"/>
      <w:marRight w:val="0"/>
      <w:marTop w:val="0"/>
      <w:marBottom w:val="0"/>
      <w:divBdr>
        <w:top w:val="none" w:sz="0" w:space="0" w:color="auto"/>
        <w:left w:val="none" w:sz="0" w:space="0" w:color="auto"/>
        <w:bottom w:val="none" w:sz="0" w:space="0" w:color="auto"/>
        <w:right w:val="none" w:sz="0" w:space="0" w:color="auto"/>
      </w:divBdr>
    </w:div>
    <w:div w:id="1569145940">
      <w:bodyDiv w:val="1"/>
      <w:marLeft w:val="0"/>
      <w:marRight w:val="0"/>
      <w:marTop w:val="0"/>
      <w:marBottom w:val="0"/>
      <w:divBdr>
        <w:top w:val="none" w:sz="0" w:space="0" w:color="auto"/>
        <w:left w:val="none" w:sz="0" w:space="0" w:color="auto"/>
        <w:bottom w:val="none" w:sz="0" w:space="0" w:color="auto"/>
        <w:right w:val="none" w:sz="0" w:space="0" w:color="auto"/>
      </w:divBdr>
    </w:div>
    <w:div w:id="1919750943">
      <w:bodyDiv w:val="1"/>
      <w:marLeft w:val="0"/>
      <w:marRight w:val="0"/>
      <w:marTop w:val="0"/>
      <w:marBottom w:val="0"/>
      <w:divBdr>
        <w:top w:val="none" w:sz="0" w:space="0" w:color="auto"/>
        <w:left w:val="none" w:sz="0" w:space="0" w:color="auto"/>
        <w:bottom w:val="none" w:sz="0" w:space="0" w:color="auto"/>
        <w:right w:val="none" w:sz="0" w:space="0" w:color="auto"/>
      </w:divBdr>
    </w:div>
    <w:div w:id="1922522761">
      <w:bodyDiv w:val="1"/>
      <w:marLeft w:val="0"/>
      <w:marRight w:val="0"/>
      <w:marTop w:val="0"/>
      <w:marBottom w:val="0"/>
      <w:divBdr>
        <w:top w:val="none" w:sz="0" w:space="0" w:color="auto"/>
        <w:left w:val="none" w:sz="0" w:space="0" w:color="auto"/>
        <w:bottom w:val="none" w:sz="0" w:space="0" w:color="auto"/>
        <w:right w:val="none" w:sz="0" w:space="0" w:color="auto"/>
      </w:divBdr>
    </w:div>
    <w:div w:id="201379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30983&amp;date=10.03.202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96567&amp;date=10.03.2026" TargetMode="External"/><Relationship Id="rId12" Type="http://schemas.openxmlformats.org/officeDocument/2006/relationships/hyperlink" Target="https://login.consultant.ru/link/?req=doc&amp;base=MOB&amp;n=396780&amp;dst=100014&amp;field=134&amp;date=10.03.20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396780&amp;dst=100014&amp;field=134&amp;date=10.03.202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MOB&amp;n=432272&amp;dst=100010&amp;field=134&amp;date=10.03.2026" TargetMode="External"/><Relationship Id="rId4" Type="http://schemas.openxmlformats.org/officeDocument/2006/relationships/webSettings" Target="webSettings.xml"/><Relationship Id="rId9" Type="http://schemas.openxmlformats.org/officeDocument/2006/relationships/hyperlink" Target="https://login.consultant.ru/link/?req=doc&amp;base=MOB&amp;n=396780&amp;dst=100011&amp;field=134&amp;date=10.03.202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Решение Совета депутатов городского округа Лыткарино МО от 23.09.2021 N 137/18
(ред. от 23.04.2025)
"Об утверждении Положения о муниципальном земельном контроле на территории городского округа Лыткарино Московской области"</vt:lpstr>
    </vt:vector>
  </TitlesOfParts>
  <Company>КонсультантПлюс Версия 4025.00.50</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Лыткарино МО от 23.09.2021 N 137/18
(ред. от 23.04.2025)
"Об утверждении Положения о муниципальном земельном контроле на территории городского округа Лыткарино Московской области"</dc:title>
  <dc:creator>КУИ</dc:creator>
  <cp:lastModifiedBy>КУИ</cp:lastModifiedBy>
  <cp:revision>3</cp:revision>
  <dcterms:created xsi:type="dcterms:W3CDTF">2026-04-14T05:14:00Z</dcterms:created>
  <dcterms:modified xsi:type="dcterms:W3CDTF">2026-04-14T06:23:00Z</dcterms:modified>
</cp:coreProperties>
</file>